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CB37C44" w14:textId="77777777" w:rsidR="00EE3872" w:rsidRPr="00EE3872" w:rsidRDefault="00EE3872" w:rsidP="00EE3872">
      <w:pPr>
        <w:spacing w:line="660" w:lineRule="atLeast"/>
        <w:outlineLvl w:val="0"/>
        <w:rPr>
          <w:rFonts w:ascii="Arial" w:eastAsia="Times New Roman" w:hAnsi="Arial" w:cs="Arial"/>
          <w:b/>
          <w:bCs/>
          <w:caps/>
          <w:color w:val="008570"/>
          <w:kern w:val="36"/>
          <w:sz w:val="48"/>
          <w:szCs w:val="48"/>
          <w14:ligatures w14:val="none"/>
        </w:rPr>
      </w:pPr>
      <w:r w:rsidRPr="00EE3872">
        <w:rPr>
          <w:rFonts w:ascii="Arial" w:eastAsia="Times New Roman" w:hAnsi="Arial" w:cs="Arial"/>
          <w:b/>
          <w:bCs/>
          <w:caps/>
          <w:color w:val="008570"/>
          <w:kern w:val="36"/>
          <w:sz w:val="48"/>
          <w:szCs w:val="48"/>
          <w14:ligatures w14:val="none"/>
        </w:rPr>
        <w:t>Contract Providers 2023 -2025</w:t>
      </w:r>
    </w:p>
    <w:p w14:paraId="0CB329BA" w14:textId="77777777" w:rsidR="00EE3872" w:rsidRPr="00EE3872" w:rsidRDefault="00000000" w:rsidP="00EE3872">
      <w:pPr>
        <w:spacing w:after="150" w:line="240" w:lineRule="auto"/>
        <w:rPr>
          <w:rFonts w:ascii="Arial" w:eastAsia="Times New Roman" w:hAnsi="Arial" w:cs="Arial"/>
          <w:b/>
          <w:bCs/>
          <w:caps/>
          <w:color w:val="C2BFBF"/>
          <w:kern w:val="0"/>
          <w14:ligatures w14:val="none"/>
        </w:rPr>
      </w:pPr>
      <w:hyperlink r:id="rId5" w:history="1">
        <w:r w:rsidR="00EE3872" w:rsidRPr="00EE3872">
          <w:rPr>
            <w:rFonts w:ascii="Arial" w:eastAsia="Times New Roman" w:hAnsi="Arial" w:cs="Arial"/>
            <w:b/>
            <w:bCs/>
            <w:caps/>
            <w:color w:val="000000"/>
            <w:kern w:val="0"/>
            <w:u w:val="single"/>
            <w14:ligatures w14:val="none"/>
          </w:rPr>
          <w:t>Home</w:t>
        </w:r>
      </w:hyperlink>
      <w:r w:rsidR="00EE3872" w:rsidRPr="00EE3872">
        <w:rPr>
          <w:rFonts w:ascii="Arial" w:eastAsia="Times New Roman" w:hAnsi="Arial" w:cs="Arial"/>
          <w:b/>
          <w:bCs/>
          <w:caps/>
          <w:color w:val="C2BFBF"/>
          <w:kern w:val="0"/>
          <w14:ligatures w14:val="none"/>
        </w:rPr>
        <w:t>/</w:t>
      </w:r>
      <w:hyperlink r:id="rId6" w:history="1">
        <w:r w:rsidR="00EE3872" w:rsidRPr="00EE3872">
          <w:rPr>
            <w:rFonts w:ascii="Arial" w:eastAsia="Times New Roman" w:hAnsi="Arial" w:cs="Arial"/>
            <w:b/>
            <w:bCs/>
            <w:caps/>
            <w:color w:val="000000"/>
            <w:kern w:val="0"/>
            <w:u w:val="single"/>
            <w14:ligatures w14:val="none"/>
          </w:rPr>
          <w:t>Contract Providers 2023 -2025</w:t>
        </w:r>
      </w:hyperlink>
    </w:p>
    <w:p w14:paraId="50548323" w14:textId="77777777" w:rsidR="00EE3872" w:rsidRDefault="00EE3872" w:rsidP="00EE3872">
      <w:pPr>
        <w:spacing w:after="150" w:line="345" w:lineRule="atLeast"/>
        <w:rPr>
          <w:rFonts w:ascii="Open Sans" w:eastAsia="Times New Roman" w:hAnsi="Open Sans" w:cs="Open Sans"/>
          <w:color w:val="333333"/>
          <w:kern w:val="0"/>
          <w14:ligatures w14:val="none"/>
        </w:rPr>
      </w:pPr>
      <w:r w:rsidRPr="00EE3872">
        <w:rPr>
          <w:rFonts w:ascii="Open Sans" w:eastAsia="Times New Roman" w:hAnsi="Open Sans" w:cs="Open Sans"/>
          <w:color w:val="333333"/>
          <w:kern w:val="0"/>
          <w14:ligatures w14:val="none"/>
        </w:rPr>
        <w:t>We contract with a network of community providers that help provide and deliver services to older adults and caregivers throughout our 6-county region. Documents and important information for contractors can be found here.</w:t>
      </w:r>
    </w:p>
    <w:p w14:paraId="75AE34C7" w14:textId="1F396399" w:rsidR="00E87BB3" w:rsidRPr="00EE3872" w:rsidRDefault="00E87BB3" w:rsidP="00EE3872">
      <w:pPr>
        <w:spacing w:after="150" w:line="345" w:lineRule="atLeast"/>
        <w:rPr>
          <w:rFonts w:ascii="Open Sans" w:eastAsia="Times New Roman" w:hAnsi="Open Sans" w:cs="Open Sans"/>
          <w:color w:val="333333"/>
          <w:kern w:val="0"/>
          <w14:ligatures w14:val="none"/>
        </w:rPr>
      </w:pPr>
      <w:r>
        <w:rPr>
          <w:rFonts w:ascii="Open Sans" w:eastAsia="Times New Roman" w:hAnsi="Open Sans" w:cs="Open Sans"/>
          <w:noProof/>
          <w:color w:val="333333"/>
          <w:kern w:val="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7AEAA6A" wp14:editId="43CA8D72">
                <wp:simplePos x="0" y="0"/>
                <wp:positionH relativeFrom="column">
                  <wp:posOffset>-165100</wp:posOffset>
                </wp:positionH>
                <wp:positionV relativeFrom="paragraph">
                  <wp:posOffset>164465</wp:posOffset>
                </wp:positionV>
                <wp:extent cx="6699250" cy="0"/>
                <wp:effectExtent l="0" t="0" r="0" b="0"/>
                <wp:wrapNone/>
                <wp:docPr id="563001867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992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F360D47" id="Straight Connector 3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3pt,12.95pt" to="514.5pt,1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" strokecolor="#156082 [3204]" strokeweight=".5pt">
                <v:stroke joinstyle="miter"/>
              </v:line>
            </w:pict>
          </mc:Fallback>
        </mc:AlternateContent>
      </w:r>
    </w:p>
    <w:p w14:paraId="5270E21D" w14:textId="77777777" w:rsidR="00EE3872" w:rsidRPr="00EE3872" w:rsidRDefault="00EE3872" w:rsidP="00EE3872">
      <w:pPr>
        <w:spacing w:before="300" w:after="150" w:line="345" w:lineRule="atLeast"/>
        <w:rPr>
          <w:rFonts w:ascii="Open Sans" w:eastAsia="Times New Roman" w:hAnsi="Open Sans" w:cs="Open Sans"/>
          <w:color w:val="333333"/>
          <w:kern w:val="0"/>
          <w14:ligatures w14:val="none"/>
        </w:rPr>
      </w:pPr>
      <w:r w:rsidRPr="00EE3872">
        <w:rPr>
          <w:rFonts w:ascii="Open Sans" w:eastAsia="Times New Roman" w:hAnsi="Open Sans" w:cs="Open Sans"/>
          <w:b/>
          <w:bCs/>
          <w:color w:val="333333"/>
          <w:kern w:val="0"/>
          <w:u w:val="single"/>
          <w14:ligatures w14:val="none"/>
        </w:rPr>
        <w:t>FY 2023-2025 Contract Information and Documents for Current Contractors:</w:t>
      </w:r>
    </w:p>
    <w:p w14:paraId="4F9F51D8" w14:textId="23C5D0C8" w:rsidR="00EE3872" w:rsidRDefault="00EE3872" w:rsidP="00EE3872">
      <w:pPr>
        <w:spacing w:after="150" w:line="345" w:lineRule="atLeast"/>
        <w:rPr>
          <w:rFonts w:ascii="Open Sans" w:eastAsia="Times New Roman" w:hAnsi="Open Sans" w:cs="Open Sans"/>
          <w:color w:val="333333"/>
          <w:kern w:val="0"/>
          <w14:ligatures w14:val="none"/>
        </w:rPr>
      </w:pPr>
      <w:r w:rsidRPr="00EE3872">
        <w:rPr>
          <w:rFonts w:ascii="Open Sans" w:eastAsia="Times New Roman" w:hAnsi="Open Sans" w:cs="Open Sans"/>
          <w:b/>
          <w:bCs/>
          <w:color w:val="333333"/>
          <w:kern w:val="0"/>
          <w14:ligatures w14:val="none"/>
        </w:rPr>
        <w:t>Operating Standards Manual (October 1, 2022 – September 30, 2025):</w:t>
      </w:r>
      <w:r w:rsidRPr="00EE3872">
        <w:rPr>
          <w:rFonts w:ascii="Open Sans" w:eastAsia="Times New Roman" w:hAnsi="Open Sans" w:cs="Open Sans"/>
          <w:b/>
          <w:bCs/>
          <w:color w:val="333333"/>
          <w:kern w:val="0"/>
          <w14:ligatures w14:val="none"/>
        </w:rPr>
        <w:br/>
      </w:r>
      <w:r w:rsidRPr="00EE3872">
        <w:rPr>
          <w:rFonts w:ascii="Open Sans" w:eastAsia="Times New Roman" w:hAnsi="Open Sans" w:cs="Open Sans"/>
          <w:i/>
          <w:iCs/>
          <w:color w:val="333333"/>
          <w:kern w:val="0"/>
          <w14:ligatures w14:val="none"/>
        </w:rPr>
        <w:t xml:space="preserve">This document contains the Operating Standards and guidelines that organizations are required to adhere to as contractors of </w:t>
      </w:r>
      <w:proofErr w:type="spellStart"/>
      <w:r w:rsidRPr="00EE3872">
        <w:rPr>
          <w:rFonts w:ascii="Open Sans" w:eastAsia="Times New Roman" w:hAnsi="Open Sans" w:cs="Open Sans"/>
          <w:i/>
          <w:iCs/>
          <w:color w:val="333333"/>
          <w:kern w:val="0"/>
          <w14:ligatures w14:val="none"/>
        </w:rPr>
        <w:t>AgeWays</w:t>
      </w:r>
      <w:proofErr w:type="spellEnd"/>
      <w:r w:rsidRPr="00EE3872">
        <w:rPr>
          <w:rFonts w:ascii="Open Sans" w:eastAsia="Times New Roman" w:hAnsi="Open Sans" w:cs="Open Sans"/>
          <w:i/>
          <w:iCs/>
          <w:color w:val="333333"/>
          <w:kern w:val="0"/>
          <w14:ligatures w14:val="none"/>
        </w:rPr>
        <w:t>.</w:t>
      </w:r>
      <w:r w:rsidRPr="00EE3872">
        <w:rPr>
          <w:rFonts w:ascii="Open Sans" w:eastAsia="Times New Roman" w:hAnsi="Open Sans" w:cs="Open Sans"/>
          <w:i/>
          <w:iCs/>
          <w:color w:val="333333"/>
          <w:kern w:val="0"/>
          <w14:ligatures w14:val="none"/>
        </w:rPr>
        <w:br/>
      </w:r>
      <w:hyperlink r:id="rId7" w:tgtFrame="_blank" w:history="1">
        <w:proofErr w:type="spellStart"/>
        <w:r w:rsidRPr="00EE3872">
          <w:rPr>
            <w:rFonts w:ascii="Open Sans" w:eastAsia="Times New Roman" w:hAnsi="Open Sans" w:cs="Open Sans"/>
            <w:color w:val="000000"/>
            <w:kern w:val="0"/>
            <w:u w:val="single"/>
            <w14:ligatures w14:val="none"/>
          </w:rPr>
          <w:t>AgeWays</w:t>
        </w:r>
        <w:proofErr w:type="spellEnd"/>
        <w:r w:rsidRPr="00EE3872">
          <w:rPr>
            <w:rFonts w:ascii="Open Sans" w:eastAsia="Times New Roman" w:hAnsi="Open Sans" w:cs="Open Sans"/>
            <w:color w:val="000000"/>
            <w:kern w:val="0"/>
            <w:u w:val="single"/>
            <w14:ligatures w14:val="none"/>
          </w:rPr>
          <w:t xml:space="preserve"> and The Bureau of Aging, Community Living, and Supports Operating Standards Manual for Social and Nutrition Services</w:t>
        </w:r>
      </w:hyperlink>
    </w:p>
    <w:p w14:paraId="4EFE8C8C" w14:textId="77777777" w:rsidR="00EE3872" w:rsidRPr="00EE3872" w:rsidRDefault="00EE3872" w:rsidP="00EE3872">
      <w:pPr>
        <w:spacing w:after="0" w:line="345" w:lineRule="atLeast"/>
        <w:rPr>
          <w:rFonts w:ascii="Open Sans" w:eastAsia="Times New Roman" w:hAnsi="Open Sans" w:cs="Open Sans"/>
          <w:color w:val="333333"/>
          <w:kern w:val="0"/>
          <w14:ligatures w14:val="none"/>
        </w:rPr>
      </w:pPr>
    </w:p>
    <w:p w14:paraId="215ABDDE" w14:textId="1E56B3C4" w:rsidR="00EE3872" w:rsidRPr="00D317FD" w:rsidRDefault="00EE3872" w:rsidP="00EE3872">
      <w:pPr>
        <w:spacing w:after="0" w:line="240" w:lineRule="auto"/>
        <w:rPr>
          <w:rFonts w:ascii="Open Sans" w:eastAsia="Times New Roman" w:hAnsi="Open Sans" w:cs="Open Sans"/>
          <w:color w:val="FF0000"/>
          <w:kern w:val="0"/>
          <w:u w:val="single"/>
          <w14:ligatures w14:val="none"/>
        </w:rPr>
      </w:pPr>
      <w:commentRangeStart w:id="0"/>
      <w:r w:rsidRPr="00D317FD">
        <w:rPr>
          <w:rFonts w:ascii="Open Sans" w:eastAsia="Times New Roman" w:hAnsi="Open Sans" w:cs="Open Sans"/>
          <w:color w:val="FF0000"/>
          <w:kern w:val="0"/>
          <w:u w:val="single"/>
          <w14:ligatures w14:val="none"/>
        </w:rPr>
        <w:t>Kinship Support Services Operating Standards- Updated 1.11.2024</w:t>
      </w:r>
    </w:p>
    <w:p w14:paraId="778D083A" w14:textId="20DBB3DF" w:rsidR="00EE3872" w:rsidRPr="00D317FD" w:rsidRDefault="00EE3872" w:rsidP="00EE3872">
      <w:pPr>
        <w:spacing w:after="0" w:line="240" w:lineRule="auto"/>
        <w:rPr>
          <w:rFonts w:ascii="Open Sans" w:eastAsia="Times New Roman" w:hAnsi="Open Sans" w:cs="Open Sans"/>
          <w:color w:val="FF0000"/>
          <w:kern w:val="0"/>
          <w:sz w:val="20"/>
          <w:szCs w:val="20"/>
          <w:u w:val="single"/>
          <w14:ligatures w14:val="none"/>
        </w:rPr>
      </w:pPr>
      <w:r w:rsidRPr="00D317FD">
        <w:rPr>
          <w:rFonts w:ascii="Open Sans" w:eastAsia="Times New Roman" w:hAnsi="Open Sans" w:cs="Open Sans"/>
          <w:color w:val="FF0000"/>
          <w:kern w:val="0"/>
          <w:sz w:val="20"/>
          <w:szCs w:val="20"/>
          <w:u w:val="single"/>
          <w14:ligatures w14:val="none"/>
        </w:rPr>
        <w:t xml:space="preserve">See operating standards manual for service specific activities under GRG/Kinship Support:  </w:t>
      </w:r>
      <w:hyperlink r:id="rId8" w:history="1">
        <w:r w:rsidRPr="00D317FD">
          <w:rPr>
            <w:rStyle w:val="Hyperlink"/>
            <w:rFonts w:ascii="Open Sans" w:eastAsia="Times New Roman" w:hAnsi="Open Sans" w:cs="Open Sans"/>
            <w:kern w:val="0"/>
            <w:sz w:val="20"/>
            <w:szCs w:val="20"/>
            <w14:ligatures w14:val="none"/>
          </w:rPr>
          <w:t>https://www.osapartner.net/pubsitedocs/Current%20OPERATING-STANDARDS-SERVICE-PROGRAMS%2010.21.2024.pdf</w:t>
        </w:r>
      </w:hyperlink>
    </w:p>
    <w:p w14:paraId="327B16EA" w14:textId="6B05FE6F" w:rsidR="00EE3872" w:rsidRPr="00D317FD" w:rsidRDefault="00EE3872" w:rsidP="00EE3872">
      <w:pPr>
        <w:spacing w:after="0" w:line="240" w:lineRule="auto"/>
        <w:rPr>
          <w:rFonts w:ascii="Open Sans" w:eastAsia="Times New Roman" w:hAnsi="Open Sans" w:cs="Open Sans"/>
          <w:color w:val="FF0000"/>
          <w:kern w:val="0"/>
          <w:u w:val="single"/>
          <w14:ligatures w14:val="none"/>
        </w:rPr>
      </w:pPr>
      <w:r w:rsidRPr="00D317FD">
        <w:rPr>
          <w:rFonts w:ascii="Open Sans" w:eastAsia="Times New Roman" w:hAnsi="Open Sans" w:cs="Open Sans"/>
          <w:color w:val="FF0000"/>
          <w:kern w:val="0"/>
          <w:u w:val="single"/>
          <w14:ligatures w14:val="none"/>
        </w:rPr>
        <w:t>Home Injury Control Services Operating Standards- Updated 5.17.2024</w:t>
      </w:r>
    </w:p>
    <w:p w14:paraId="3A47AF58" w14:textId="37421F9E" w:rsidR="00EE3872" w:rsidRPr="00D317FD" w:rsidRDefault="00EE3872" w:rsidP="00EE3872">
      <w:pPr>
        <w:spacing w:after="0" w:line="240" w:lineRule="auto"/>
        <w:rPr>
          <w:rFonts w:ascii="Open Sans" w:eastAsia="Times New Roman" w:hAnsi="Open Sans" w:cs="Open Sans"/>
          <w:color w:val="FF0000"/>
          <w:kern w:val="0"/>
          <w:u w:val="single"/>
          <w14:ligatures w14:val="none"/>
        </w:rPr>
      </w:pPr>
      <w:r w:rsidRPr="00D317FD">
        <w:rPr>
          <w:rFonts w:ascii="Open Sans" w:eastAsia="Times New Roman" w:hAnsi="Open Sans" w:cs="Open Sans"/>
          <w:color w:val="FF0000"/>
          <w:kern w:val="0"/>
          <w:u w:val="single"/>
          <w14:ligatures w14:val="none"/>
        </w:rPr>
        <w:t>Chore Services Operating Standards- Updated 6.21.2024</w:t>
      </w:r>
      <w:commentRangeEnd w:id="0"/>
      <w:r w:rsidR="00D317FD">
        <w:rPr>
          <w:rStyle w:val="CommentReference"/>
        </w:rPr>
        <w:commentReference w:id="0"/>
      </w:r>
    </w:p>
    <w:p w14:paraId="608BB19D" w14:textId="77777777" w:rsidR="00D317FD" w:rsidRDefault="00000000" w:rsidP="00E87BB3">
      <w:pPr>
        <w:spacing w:before="300" w:after="0" w:line="345" w:lineRule="atLeast"/>
        <w:rPr>
          <w:rFonts w:ascii="Open Sans" w:eastAsia="Times New Roman" w:hAnsi="Open Sans" w:cs="Open Sans"/>
          <w:color w:val="333333"/>
          <w:kern w:val="0"/>
          <w14:ligatures w14:val="none"/>
        </w:rPr>
      </w:pPr>
      <w:hyperlink r:id="rId13" w:tgtFrame="_blank" w:history="1">
        <w:r w:rsidR="00EE3872" w:rsidRPr="00EE3872">
          <w:rPr>
            <w:rFonts w:ascii="Open Sans" w:eastAsia="Times New Roman" w:hAnsi="Open Sans" w:cs="Open Sans"/>
            <w:color w:val="000000"/>
            <w:kern w:val="0"/>
            <w:u w:val="single"/>
            <w14:ligatures w14:val="none"/>
          </w:rPr>
          <w:t>Transmittal Letter #2025-505: Adult Day Service Standards</w:t>
        </w:r>
      </w:hyperlink>
      <w:r w:rsidR="00EE3872" w:rsidRPr="00EE3872">
        <w:rPr>
          <w:rFonts w:ascii="Open Sans" w:eastAsia="Times New Roman" w:hAnsi="Open Sans" w:cs="Open Sans"/>
          <w:color w:val="333333"/>
          <w:kern w:val="0"/>
          <w14:ligatures w14:val="none"/>
        </w:rPr>
        <w:br/>
      </w:r>
      <w:hyperlink r:id="rId14" w:tgtFrame="_blank" w:history="1">
        <w:r w:rsidR="00EE3872" w:rsidRPr="00EE3872">
          <w:rPr>
            <w:rFonts w:ascii="Open Sans" w:eastAsia="Times New Roman" w:hAnsi="Open Sans" w:cs="Open Sans"/>
            <w:color w:val="000000"/>
            <w:kern w:val="0"/>
            <w:u w:val="single"/>
            <w14:ligatures w14:val="none"/>
          </w:rPr>
          <w:t>Transmittal Letter #2023-503: Oral Nutrition Standards</w:t>
        </w:r>
      </w:hyperlink>
    </w:p>
    <w:p w14:paraId="18294A3F" w14:textId="77777777" w:rsidR="00D317FD" w:rsidRPr="00D317FD" w:rsidRDefault="00D317FD" w:rsidP="00D317FD">
      <w:pPr>
        <w:spacing w:after="0" w:line="345" w:lineRule="atLeast"/>
        <w:rPr>
          <w:rFonts w:ascii="Open Sans" w:eastAsia="Times New Roman" w:hAnsi="Open Sans" w:cs="Open Sans"/>
          <w:color w:val="FF0000"/>
          <w:kern w:val="0"/>
          <w:u w:val="single"/>
          <w14:ligatures w14:val="none"/>
        </w:rPr>
      </w:pPr>
      <w:commentRangeStart w:id="1"/>
      <w:r w:rsidRPr="00D317FD">
        <w:rPr>
          <w:rFonts w:ascii="Open Sans" w:eastAsia="Times New Roman" w:hAnsi="Open Sans" w:cs="Open Sans"/>
          <w:color w:val="FF0000"/>
          <w:kern w:val="0"/>
          <w:u w:val="single"/>
          <w14:ligatures w14:val="none"/>
        </w:rPr>
        <w:t>Transmittal Letter #2024-512: Approved Caregiver Operating Standards</w:t>
      </w:r>
    </w:p>
    <w:p w14:paraId="63F2CC36" w14:textId="77777777" w:rsidR="00D317FD" w:rsidRPr="00D317FD" w:rsidRDefault="00D317FD" w:rsidP="00D317FD">
      <w:pPr>
        <w:spacing w:after="0" w:line="345" w:lineRule="atLeast"/>
        <w:rPr>
          <w:rFonts w:ascii="Open Sans" w:eastAsia="Times New Roman" w:hAnsi="Open Sans" w:cs="Open Sans"/>
          <w:color w:val="FF0000"/>
          <w:kern w:val="0"/>
          <w:u w:val="single"/>
          <w14:ligatures w14:val="none"/>
        </w:rPr>
      </w:pPr>
      <w:r w:rsidRPr="00D317FD">
        <w:rPr>
          <w:rFonts w:ascii="Open Sans" w:eastAsia="Times New Roman" w:hAnsi="Open Sans" w:cs="Open Sans"/>
          <w:color w:val="FF0000"/>
          <w:kern w:val="0"/>
          <w:u w:val="single"/>
          <w14:ligatures w14:val="none"/>
        </w:rPr>
        <w:t>Transmittal Letter #2025-480- Data Reporting Requirements for Older Americans Act Title III-D Funds</w:t>
      </w:r>
    </w:p>
    <w:p w14:paraId="1EF48755" w14:textId="6F17B627" w:rsidR="00D317FD" w:rsidRPr="00D317FD" w:rsidRDefault="00D317FD" w:rsidP="00D317FD">
      <w:pPr>
        <w:pStyle w:val="ListParagraph"/>
        <w:numPr>
          <w:ilvl w:val="0"/>
          <w:numId w:val="3"/>
        </w:numPr>
        <w:spacing w:after="0" w:line="345" w:lineRule="atLeast"/>
        <w:rPr>
          <w:rFonts w:ascii="Open Sans" w:eastAsia="Times New Roman" w:hAnsi="Open Sans" w:cs="Open Sans"/>
          <w:b/>
          <w:bCs/>
          <w:i/>
          <w:iCs/>
          <w:color w:val="FF0000"/>
          <w:kern w:val="0"/>
          <w:u w:val="single"/>
          <w14:ligatures w14:val="none"/>
        </w:rPr>
      </w:pPr>
      <w:r w:rsidRPr="00D317FD">
        <w:rPr>
          <w:rFonts w:ascii="Open Sans" w:eastAsia="Times New Roman" w:hAnsi="Open Sans" w:cs="Open Sans"/>
          <w:color w:val="FF0000"/>
          <w:kern w:val="0"/>
          <w:u w:val="single"/>
          <w14:ligatures w14:val="none"/>
        </w:rPr>
        <w:t>Reporting Instructions for Evidence-Based Programs (EBP)</w:t>
      </w:r>
    </w:p>
    <w:p w14:paraId="4378D6C7" w14:textId="174C00CC" w:rsidR="00E87BB3" w:rsidRPr="00D317FD" w:rsidRDefault="00D317FD" w:rsidP="00D317FD">
      <w:pPr>
        <w:pStyle w:val="ListParagraph"/>
        <w:numPr>
          <w:ilvl w:val="0"/>
          <w:numId w:val="3"/>
        </w:numPr>
        <w:spacing w:after="0" w:line="345" w:lineRule="atLeast"/>
        <w:rPr>
          <w:rFonts w:ascii="Open Sans" w:eastAsia="Times New Roman" w:hAnsi="Open Sans" w:cs="Open Sans"/>
          <w:b/>
          <w:bCs/>
          <w:i/>
          <w:iCs/>
          <w:color w:val="333333"/>
          <w:kern w:val="0"/>
          <w14:ligatures w14:val="none"/>
        </w:rPr>
      </w:pPr>
      <w:r w:rsidRPr="00D317FD">
        <w:rPr>
          <w:rFonts w:ascii="Open Sans" w:eastAsia="Times New Roman" w:hAnsi="Open Sans" w:cs="Open Sans"/>
          <w:color w:val="FF0000"/>
          <w:kern w:val="0"/>
          <w:u w:val="single"/>
          <w14:ligatures w14:val="none"/>
        </w:rPr>
        <w:t>Health Promotion Evidence-Based Programs Summary</w:t>
      </w:r>
      <w:commentRangeEnd w:id="1"/>
      <w:r>
        <w:rPr>
          <w:rStyle w:val="CommentReference"/>
        </w:rPr>
        <w:commentReference w:id="1"/>
      </w:r>
      <w:r w:rsidR="00EE3872" w:rsidRPr="00D317FD">
        <w:rPr>
          <w:rFonts w:ascii="Open Sans" w:eastAsia="Times New Roman" w:hAnsi="Open Sans" w:cs="Open Sans"/>
          <w:color w:val="FF0000"/>
          <w:kern w:val="0"/>
          <w14:ligatures w14:val="none"/>
        </w:rPr>
        <w:br/>
      </w:r>
    </w:p>
    <w:p w14:paraId="42FE9644" w14:textId="5EB0E61D" w:rsidR="00EE3872" w:rsidRPr="00EE3872" w:rsidRDefault="00EE3872" w:rsidP="00EE3872">
      <w:pPr>
        <w:spacing w:before="300" w:after="150" w:line="345" w:lineRule="atLeast"/>
        <w:rPr>
          <w:rFonts w:ascii="Open Sans" w:eastAsia="Times New Roman" w:hAnsi="Open Sans" w:cs="Open Sans"/>
          <w:color w:val="333333"/>
          <w:kern w:val="0"/>
          <w14:ligatures w14:val="none"/>
        </w:rPr>
      </w:pPr>
      <w:r w:rsidRPr="00EE3872">
        <w:rPr>
          <w:rFonts w:ascii="Open Sans" w:eastAsia="Times New Roman" w:hAnsi="Open Sans" w:cs="Open Sans"/>
          <w:b/>
          <w:bCs/>
          <w:i/>
          <w:iCs/>
          <w:color w:val="333333"/>
          <w:kern w:val="0"/>
          <w14:ligatures w14:val="none"/>
        </w:rPr>
        <w:t>ACLS Contractor Background Check Guidance:</w:t>
      </w:r>
    </w:p>
    <w:p w14:paraId="3BD79847" w14:textId="77777777" w:rsidR="00EE3872" w:rsidRPr="00EE3872" w:rsidRDefault="00000000" w:rsidP="00EE3872">
      <w:pPr>
        <w:spacing w:before="300" w:after="150" w:line="345" w:lineRule="atLeast"/>
        <w:rPr>
          <w:rFonts w:ascii="Open Sans" w:eastAsia="Times New Roman" w:hAnsi="Open Sans" w:cs="Open Sans"/>
          <w:color w:val="333333"/>
          <w:kern w:val="0"/>
          <w14:ligatures w14:val="none"/>
        </w:rPr>
      </w:pPr>
      <w:hyperlink r:id="rId15" w:tgtFrame="_blank" w:history="1">
        <w:r w:rsidR="00EE3872" w:rsidRPr="00EE3872">
          <w:rPr>
            <w:rFonts w:ascii="Open Sans" w:eastAsia="Times New Roman" w:hAnsi="Open Sans" w:cs="Open Sans"/>
            <w:color w:val="000000"/>
            <w:kern w:val="0"/>
            <w:u w:val="single"/>
            <w14:ligatures w14:val="none"/>
          </w:rPr>
          <w:t>ACLS Contractor Background Check Guidance 10.2023</w:t>
        </w:r>
      </w:hyperlink>
      <w:r w:rsidR="00EE3872" w:rsidRPr="00EE3872">
        <w:rPr>
          <w:rFonts w:ascii="Open Sans" w:eastAsia="Times New Roman" w:hAnsi="Open Sans" w:cs="Open Sans"/>
          <w:color w:val="333333"/>
          <w:kern w:val="0"/>
          <w14:ligatures w14:val="none"/>
        </w:rPr>
        <w:br/>
      </w:r>
      <w:hyperlink r:id="rId16" w:tgtFrame="_blank" w:history="1">
        <w:r w:rsidR="00EE3872" w:rsidRPr="00EE3872">
          <w:rPr>
            <w:rFonts w:ascii="Open Sans" w:eastAsia="Times New Roman" w:hAnsi="Open Sans" w:cs="Open Sans"/>
            <w:color w:val="000000"/>
            <w:kern w:val="0"/>
            <w:u w:val="single"/>
            <w14:ligatures w14:val="none"/>
          </w:rPr>
          <w:t>Public Act 28 of 2021</w:t>
        </w:r>
      </w:hyperlink>
      <w:r w:rsidR="00EE3872" w:rsidRPr="00EE3872">
        <w:rPr>
          <w:rFonts w:ascii="Open Sans" w:eastAsia="Times New Roman" w:hAnsi="Open Sans" w:cs="Open Sans"/>
          <w:color w:val="333333"/>
          <w:kern w:val="0"/>
          <w14:ligatures w14:val="none"/>
        </w:rPr>
        <w:br/>
      </w:r>
      <w:hyperlink r:id="rId17" w:history="1">
        <w:r w:rsidR="00EE3872" w:rsidRPr="00EE3872">
          <w:rPr>
            <w:rFonts w:ascii="Open Sans" w:eastAsia="Times New Roman" w:hAnsi="Open Sans" w:cs="Open Sans"/>
            <w:color w:val="000000"/>
            <w:kern w:val="0"/>
            <w:u w:val="single"/>
            <w14:ligatures w14:val="none"/>
          </w:rPr>
          <w:t>Michigan State Police ICHAT Tutorial</w:t>
        </w:r>
      </w:hyperlink>
    </w:p>
    <w:p w14:paraId="1E3EE8B4" w14:textId="5B7B6F57" w:rsidR="00EE3872" w:rsidRDefault="00E87BB3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96B353F" wp14:editId="6AFF5895">
                <wp:simplePos x="0" y="0"/>
                <wp:positionH relativeFrom="column">
                  <wp:posOffset>-273050</wp:posOffset>
                </wp:positionH>
                <wp:positionV relativeFrom="paragraph">
                  <wp:posOffset>162560</wp:posOffset>
                </wp:positionV>
                <wp:extent cx="6870700" cy="0"/>
                <wp:effectExtent l="0" t="0" r="0" b="0"/>
                <wp:wrapNone/>
                <wp:docPr id="88064918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707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5AC38CF" id="Straight Connector 4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1.5pt,12.8pt" to="519.5pt,1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" strokecolor="#156082 [3204]" strokeweight=".5pt">
                <v:stroke joinstyle="miter"/>
              </v:line>
            </w:pict>
          </mc:Fallback>
        </mc:AlternateContent>
      </w:r>
    </w:p>
    <w:p w14:paraId="446DA4A0" w14:textId="77777777" w:rsidR="00D317FD" w:rsidRDefault="00D317FD" w:rsidP="00E87BB3">
      <w:pPr>
        <w:rPr>
          <w:b/>
          <w:bCs/>
        </w:rPr>
      </w:pPr>
    </w:p>
    <w:p w14:paraId="79C33562" w14:textId="77777777" w:rsidR="00D317FD" w:rsidRDefault="00D317FD" w:rsidP="00E87BB3">
      <w:pPr>
        <w:rPr>
          <w:b/>
          <w:bCs/>
        </w:rPr>
      </w:pPr>
    </w:p>
    <w:p w14:paraId="312CE667" w14:textId="49906B35" w:rsidR="00E87BB3" w:rsidRPr="00E87BB3" w:rsidRDefault="00E87BB3" w:rsidP="00E87BB3">
      <w:r w:rsidRPr="00E87BB3">
        <w:rPr>
          <w:b/>
          <w:bCs/>
        </w:rPr>
        <w:lastRenderedPageBreak/>
        <w:t>Reporting Forms:</w:t>
      </w:r>
    </w:p>
    <w:p w14:paraId="228FBB3C" w14:textId="680C28EC" w:rsidR="00E87BB3" w:rsidRDefault="00D317FD" w:rsidP="00E87BB3">
      <w:r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3B8F8AB" wp14:editId="1FB369DA">
                <wp:simplePos x="0" y="0"/>
                <wp:positionH relativeFrom="column">
                  <wp:posOffset>3633470</wp:posOffset>
                </wp:positionH>
                <wp:positionV relativeFrom="paragraph">
                  <wp:posOffset>509270</wp:posOffset>
                </wp:positionV>
                <wp:extent cx="754435" cy="254000"/>
                <wp:effectExtent l="19050" t="19050" r="26670" b="31750"/>
                <wp:wrapNone/>
                <wp:docPr id="402791174" name="Arrow: Left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4435" cy="254000"/>
                        </a:xfrm>
                        <a:prstGeom prst="lef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33A86F17"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Arrow: Left 6" o:spid="_x0000_s1026" type="#_x0000_t66" style="position:absolute;margin-left:286.1pt;margin-top:40.1pt;width:59.4pt;height:20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" adj="3636" fillcolor="#156082 [3204]" strokecolor="#030e13 [484]" strokeweight="1pt"/>
            </w:pict>
          </mc:Fallback>
        </mc:AlternateContent>
      </w:r>
      <w:commentRangeStart w:id="2"/>
      <w:r w:rsidR="00E87BB3" w:rsidRPr="00E87BB3">
        <w:t xml:space="preserve">Beginning </w:t>
      </w:r>
      <w:r w:rsidR="00E87BB3" w:rsidRPr="00E87BB3">
        <w:rPr>
          <w:strike/>
        </w:rPr>
        <w:t>fiscal year</w:t>
      </w:r>
      <w:r w:rsidR="00E87BB3" w:rsidRPr="00E87BB3">
        <w:t xml:space="preserve"> </w:t>
      </w:r>
      <w:r w:rsidR="00E87BB3" w:rsidRPr="00E87BB3">
        <w:rPr>
          <w:strike/>
        </w:rPr>
        <w:t>2023</w:t>
      </w:r>
      <w:r w:rsidR="00E87BB3">
        <w:rPr>
          <w:strike/>
        </w:rPr>
        <w:t xml:space="preserve"> </w:t>
      </w:r>
      <w:r w:rsidR="00E87BB3" w:rsidRPr="00E87BB3">
        <w:rPr>
          <w:color w:val="FF0000"/>
        </w:rPr>
        <w:t>January 2025</w:t>
      </w:r>
      <w:r w:rsidR="00E87BB3" w:rsidRPr="00E87BB3">
        <w:t xml:space="preserve">, programmatic and fiscal reporting forms will be completed and submitted </w:t>
      </w:r>
      <w:r w:rsidR="00E87BB3" w:rsidRPr="00E87BB3">
        <w:rPr>
          <w:strike/>
        </w:rPr>
        <w:t>via</w:t>
      </w:r>
      <w:r w:rsidR="00E87BB3" w:rsidRPr="00E87BB3">
        <w:t xml:space="preserve"> </w:t>
      </w:r>
      <w:r w:rsidR="00E87BB3">
        <w:rPr>
          <w:color w:val="FF0000"/>
        </w:rPr>
        <w:t>through</w:t>
      </w:r>
      <w:r w:rsidR="00E87BB3">
        <w:t xml:space="preserve"> </w:t>
      </w:r>
      <w:r w:rsidR="00E87BB3" w:rsidRPr="00E87BB3">
        <w:rPr>
          <w:strike/>
        </w:rPr>
        <w:t>Smartsheet</w:t>
      </w:r>
      <w:r w:rsidR="00E87BB3">
        <w:rPr>
          <w:strike/>
        </w:rPr>
        <w:t xml:space="preserve"> </w:t>
      </w:r>
      <w:proofErr w:type="spellStart"/>
      <w:r w:rsidR="00E87BB3" w:rsidRPr="00E87BB3">
        <w:rPr>
          <w:color w:val="FF0000"/>
        </w:rPr>
        <w:t>SmartSimple</w:t>
      </w:r>
      <w:proofErr w:type="spellEnd"/>
      <w:r w:rsidR="00E87BB3">
        <w:rPr>
          <w:color w:val="FF0000"/>
        </w:rPr>
        <w:t xml:space="preserve"> via the link below</w:t>
      </w:r>
      <w:r w:rsidR="00E87BB3">
        <w:t>.</w:t>
      </w:r>
    </w:p>
    <w:p w14:paraId="01BF1387" w14:textId="3AAF097F" w:rsidR="00E87BB3" w:rsidRPr="00E87BB3" w:rsidRDefault="00000000" w:rsidP="00E87BB3">
      <w:pPr>
        <w:rPr>
          <w:color w:val="FF0000"/>
        </w:rPr>
      </w:pPr>
      <w:hyperlink r:id="rId18" w:history="1">
        <w:r w:rsidR="00E87BB3" w:rsidRPr="00E87BB3">
          <w:rPr>
            <w:rStyle w:val="Hyperlink"/>
            <w:color w:val="FF0000"/>
          </w:rPr>
          <w:t>https://aaa1b.us-1.smartsimple.com/s_Login.jsp</w:t>
        </w:r>
      </w:hyperlink>
      <w:r w:rsidR="00D317FD" w:rsidRPr="00D317FD">
        <w:rPr>
          <w:rFonts w:ascii="Trebuchet MS" w:eastAsia="Trebuchet MS" w:hAnsi="Trebuchet MS" w:cs="Trebuchet MS"/>
          <w:noProof/>
          <w:color w:val="FF0000"/>
          <w:kern w:val="0"/>
          <w:sz w:val="22"/>
          <w:szCs w:val="22"/>
          <w14:ligatures w14:val="none"/>
        </w:rPr>
        <w:t xml:space="preserve"> </w:t>
      </w:r>
      <w:commentRangeEnd w:id="2"/>
      <w:r w:rsidR="00D317FD">
        <w:rPr>
          <w:rStyle w:val="CommentReference"/>
        </w:rPr>
        <w:commentReference w:id="2"/>
      </w:r>
    </w:p>
    <w:p w14:paraId="7F0EC103" w14:textId="77777777" w:rsidR="00E87BB3" w:rsidRPr="00E87BB3" w:rsidRDefault="00E87BB3" w:rsidP="00E87BB3">
      <w:pPr>
        <w:rPr>
          <w:strike/>
        </w:rPr>
      </w:pPr>
      <w:commentRangeStart w:id="3"/>
      <w:r w:rsidRPr="00E87BB3">
        <w:rPr>
          <w:b/>
          <w:bCs/>
          <w:i/>
          <w:iCs/>
          <w:strike/>
        </w:rPr>
        <w:t>Programmatic Reporting Forms:</w:t>
      </w:r>
    </w:p>
    <w:p w14:paraId="740F9695" w14:textId="77777777" w:rsidR="00E87BB3" w:rsidRPr="00E87BB3" w:rsidRDefault="00000000" w:rsidP="00E87BB3">
      <w:pPr>
        <w:rPr>
          <w:strike/>
        </w:rPr>
      </w:pPr>
      <w:hyperlink r:id="rId19" w:tgtFrame="_blank" w:history="1">
        <w:r w:rsidR="00E87BB3" w:rsidRPr="00E87BB3">
          <w:rPr>
            <w:rStyle w:val="Hyperlink"/>
            <w:strike/>
            <w:color w:val="auto"/>
          </w:rPr>
          <w:t>FY2024 Participant Unit Report- Social/Caregiver</w:t>
        </w:r>
      </w:hyperlink>
      <w:r w:rsidR="00E87BB3" w:rsidRPr="00E87BB3">
        <w:rPr>
          <w:strike/>
        </w:rPr>
        <w:br/>
      </w:r>
      <w:hyperlink r:id="rId20" w:tgtFrame="_blank" w:history="1">
        <w:r w:rsidR="00E87BB3" w:rsidRPr="00E87BB3">
          <w:rPr>
            <w:rStyle w:val="Hyperlink"/>
            <w:strike/>
            <w:color w:val="auto"/>
          </w:rPr>
          <w:t>FY2024 Participant Unit Report- Nutrition Services</w:t>
        </w:r>
      </w:hyperlink>
      <w:r w:rsidR="00E87BB3" w:rsidRPr="00E87BB3">
        <w:rPr>
          <w:strike/>
        </w:rPr>
        <w:br/>
      </w:r>
      <w:hyperlink r:id="rId21" w:tgtFrame="_blank" w:history="1">
        <w:r w:rsidR="00E87BB3" w:rsidRPr="00E87BB3">
          <w:rPr>
            <w:rStyle w:val="Hyperlink"/>
            <w:strike/>
            <w:color w:val="auto"/>
          </w:rPr>
          <w:t>OSA Quarterly Waiting List Report Form</w:t>
        </w:r>
      </w:hyperlink>
      <w:r w:rsidR="00E87BB3" w:rsidRPr="00E87BB3">
        <w:rPr>
          <w:strike/>
        </w:rPr>
        <w:br/>
      </w:r>
      <w:hyperlink r:id="rId22" w:tgtFrame="_blank" w:history="1">
        <w:r w:rsidR="00E87BB3" w:rsidRPr="00E87BB3">
          <w:rPr>
            <w:rStyle w:val="Hyperlink"/>
            <w:strike/>
            <w:color w:val="auto"/>
          </w:rPr>
          <w:t>Evidence Based Quarterly Report</w:t>
        </w:r>
      </w:hyperlink>
      <w:commentRangeEnd w:id="3"/>
      <w:r w:rsidR="00D317FD">
        <w:rPr>
          <w:rStyle w:val="CommentReference"/>
        </w:rPr>
        <w:commentReference w:id="3"/>
      </w:r>
    </w:p>
    <w:p w14:paraId="1510D422" w14:textId="77777777" w:rsidR="00E87BB3" w:rsidRPr="00E87BB3" w:rsidRDefault="00E87BB3" w:rsidP="00E87BB3">
      <w:r w:rsidRPr="00E87BB3">
        <w:rPr>
          <w:b/>
          <w:bCs/>
          <w:i/>
          <w:iCs/>
        </w:rPr>
        <w:t>Fiscal Reporting Forms:</w:t>
      </w:r>
    </w:p>
    <w:commentRangeStart w:id="4"/>
    <w:p w14:paraId="41A6D586" w14:textId="77777777" w:rsidR="00E87BB3" w:rsidRPr="00E87BB3" w:rsidRDefault="00E87BB3" w:rsidP="00E87BB3">
      <w:pPr>
        <w:rPr>
          <w:strike/>
        </w:rPr>
      </w:pPr>
      <w:r w:rsidRPr="00E87BB3">
        <w:rPr>
          <w:strike/>
        </w:rPr>
        <w:fldChar w:fldCharType="begin"/>
      </w:r>
      <w:r w:rsidRPr="00E87BB3">
        <w:rPr>
          <w:strike/>
        </w:rPr>
        <w:instrText>HYPERLINK "https://app.smartsheet.com/b/form/4376c47f6a184d50ba069b8443cbb344" \t "_blank"</w:instrText>
      </w:r>
      <w:r w:rsidRPr="00E87BB3">
        <w:rPr>
          <w:strike/>
        </w:rPr>
      </w:r>
      <w:r w:rsidRPr="00E87BB3">
        <w:rPr>
          <w:strike/>
        </w:rPr>
        <w:fldChar w:fldCharType="separate"/>
      </w:r>
      <w:r w:rsidRPr="00E87BB3">
        <w:rPr>
          <w:rStyle w:val="Hyperlink"/>
          <w:strike/>
          <w:color w:val="auto"/>
        </w:rPr>
        <w:t>Fiscal Year 2025 Nutrition Financial Reporting Link</w:t>
      </w:r>
      <w:r w:rsidRPr="00E87BB3">
        <w:rPr>
          <w:strike/>
        </w:rPr>
        <w:fldChar w:fldCharType="end"/>
      </w:r>
    </w:p>
    <w:p w14:paraId="385A3FDC" w14:textId="77777777" w:rsidR="00E87BB3" w:rsidRPr="00E87BB3" w:rsidRDefault="00000000" w:rsidP="00E87BB3">
      <w:pPr>
        <w:rPr>
          <w:strike/>
        </w:rPr>
      </w:pPr>
      <w:hyperlink r:id="rId23" w:tgtFrame="_blank" w:history="1">
        <w:r w:rsidR="00E87BB3" w:rsidRPr="00E87BB3">
          <w:rPr>
            <w:rStyle w:val="Hyperlink"/>
            <w:strike/>
            <w:color w:val="auto"/>
          </w:rPr>
          <w:t>Fiscal Year 2025 Social Service Reporting Link</w:t>
        </w:r>
      </w:hyperlink>
      <w:commentRangeEnd w:id="4"/>
      <w:r w:rsidR="00D317FD">
        <w:rPr>
          <w:rStyle w:val="CommentReference"/>
        </w:rPr>
        <w:commentReference w:id="4"/>
      </w:r>
    </w:p>
    <w:p w14:paraId="7950AE04" w14:textId="77777777" w:rsidR="00E87BB3" w:rsidRPr="00E87BB3" w:rsidRDefault="00000000" w:rsidP="00E87BB3">
      <w:hyperlink r:id="rId24" w:tgtFrame="_blank" w:history="1">
        <w:r w:rsidR="00E87BB3" w:rsidRPr="00E87BB3">
          <w:rPr>
            <w:rStyle w:val="Hyperlink"/>
            <w:color w:val="auto"/>
          </w:rPr>
          <w:t>Quarterly Report #008: Fiscal Year 2025</w:t>
        </w:r>
      </w:hyperlink>
      <w:r w:rsidR="00E87BB3" w:rsidRPr="00E87BB3">
        <w:br/>
      </w:r>
      <w:hyperlink r:id="rId25" w:tgtFrame="_blank" w:history="1">
        <w:r w:rsidR="00E87BB3" w:rsidRPr="00E87BB3">
          <w:rPr>
            <w:rStyle w:val="Hyperlink"/>
            <w:color w:val="auto"/>
          </w:rPr>
          <w:t>Nutrition Financial Year End #1020Y: Fiscal Year 2025</w:t>
        </w:r>
      </w:hyperlink>
      <w:r w:rsidR="00E87BB3" w:rsidRPr="00E87BB3">
        <w:br/>
      </w:r>
      <w:hyperlink r:id="rId26" w:tgtFrame="_blank" w:history="1">
        <w:r w:rsidR="00E87BB3" w:rsidRPr="00E87BB3">
          <w:rPr>
            <w:rStyle w:val="Hyperlink"/>
            <w:color w:val="auto"/>
          </w:rPr>
          <w:t>Annual Equipment Inventory #0015: Fiscal Year 2025</w:t>
        </w:r>
      </w:hyperlink>
      <w:r w:rsidR="00E87BB3" w:rsidRPr="00E87BB3">
        <w:br/>
      </w:r>
      <w:hyperlink r:id="rId27" w:tgtFrame="_blank" w:history="1">
        <w:r w:rsidR="00E87BB3" w:rsidRPr="00E87BB3">
          <w:rPr>
            <w:rStyle w:val="Hyperlink"/>
            <w:color w:val="auto"/>
          </w:rPr>
          <w:t>Nutrition Holiday Meals on Wheels</w:t>
        </w:r>
      </w:hyperlink>
      <w:r w:rsidR="00E87BB3" w:rsidRPr="00E87BB3">
        <w:br/>
      </w:r>
      <w:hyperlink r:id="rId28" w:tgtFrame="_blank" w:history="1">
        <w:r w:rsidR="00E87BB3" w:rsidRPr="00E87BB3">
          <w:rPr>
            <w:rStyle w:val="Hyperlink"/>
            <w:color w:val="auto"/>
          </w:rPr>
          <w:t>Financial Report ARP Fiscal Year 2025</w:t>
        </w:r>
      </w:hyperlink>
      <w:r w:rsidR="00E87BB3" w:rsidRPr="00E87BB3">
        <w:br/>
      </w:r>
      <w:hyperlink r:id="rId29" w:tgtFrame="_blank" w:history="1">
        <w:r w:rsidR="00E87BB3" w:rsidRPr="00E87BB3">
          <w:rPr>
            <w:rStyle w:val="Hyperlink"/>
            <w:color w:val="auto"/>
          </w:rPr>
          <w:t>SS Budget Change Request and Rationale FY25</w:t>
        </w:r>
      </w:hyperlink>
    </w:p>
    <w:p w14:paraId="6E449690" w14:textId="0366CC61" w:rsidR="00E87BB3" w:rsidRPr="00D317FD" w:rsidRDefault="00E87BB3">
      <w:r w:rsidRPr="00D317FD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AC431C7" wp14:editId="3DAC96BC">
                <wp:simplePos x="0" y="0"/>
                <wp:positionH relativeFrom="column">
                  <wp:posOffset>-361950</wp:posOffset>
                </wp:positionH>
                <wp:positionV relativeFrom="paragraph">
                  <wp:posOffset>12065</wp:posOffset>
                </wp:positionV>
                <wp:extent cx="6496050" cy="0"/>
                <wp:effectExtent l="0" t="0" r="0" b="0"/>
                <wp:wrapNone/>
                <wp:docPr id="909131500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960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E11E33D" id="Straight Connector 7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8.5pt,.95pt" to="483pt,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" strokecolor="#156082 [3204]" strokeweight=".5pt">
                <v:stroke joinstyle="miter"/>
              </v:line>
            </w:pict>
          </mc:Fallback>
        </mc:AlternateContent>
      </w:r>
    </w:p>
    <w:p w14:paraId="2226858D" w14:textId="77777777" w:rsidR="001A2D92" w:rsidRPr="001A2D92" w:rsidRDefault="001A2D92" w:rsidP="001A2D92">
      <w:pPr>
        <w:rPr>
          <w:strike/>
        </w:rPr>
      </w:pPr>
      <w:commentRangeStart w:id="5"/>
      <w:r w:rsidRPr="001A2D92">
        <w:rPr>
          <w:b/>
          <w:bCs/>
          <w:strike/>
          <w:u w:val="single"/>
        </w:rPr>
        <w:t>Contract Materials:</w:t>
      </w:r>
    </w:p>
    <w:p w14:paraId="3ADE2CF8" w14:textId="77777777" w:rsidR="001A2D92" w:rsidRPr="001A2D92" w:rsidRDefault="001A2D92" w:rsidP="001A2D92">
      <w:pPr>
        <w:rPr>
          <w:strike/>
        </w:rPr>
      </w:pPr>
      <w:r w:rsidRPr="001A2D92">
        <w:rPr>
          <w:b/>
          <w:bCs/>
          <w:i/>
          <w:iCs/>
          <w:strike/>
        </w:rPr>
        <w:t>Programmatic Forms:</w:t>
      </w:r>
    </w:p>
    <w:p w14:paraId="786FE927" w14:textId="77777777" w:rsidR="001A2D92" w:rsidRPr="001A2D92" w:rsidRDefault="00000000" w:rsidP="001A2D92">
      <w:pPr>
        <w:numPr>
          <w:ilvl w:val="0"/>
          <w:numId w:val="1"/>
        </w:numPr>
        <w:rPr>
          <w:strike/>
        </w:rPr>
      </w:pPr>
      <w:hyperlink r:id="rId30" w:tgtFrame="_blank" w:history="1">
        <w:r w:rsidR="001A2D92" w:rsidRPr="001A2D92">
          <w:rPr>
            <w:rStyle w:val="Hyperlink"/>
            <w:strike/>
            <w:color w:val="auto"/>
          </w:rPr>
          <w:t>Participant Targeting Plan 2023-2025</w:t>
        </w:r>
      </w:hyperlink>
    </w:p>
    <w:p w14:paraId="78506CCF" w14:textId="77777777" w:rsidR="001A2D92" w:rsidRPr="001A2D92" w:rsidRDefault="00000000" w:rsidP="001A2D92">
      <w:pPr>
        <w:numPr>
          <w:ilvl w:val="0"/>
          <w:numId w:val="1"/>
        </w:numPr>
        <w:rPr>
          <w:strike/>
        </w:rPr>
      </w:pPr>
      <w:hyperlink r:id="rId31" w:tgtFrame="_blank" w:history="1">
        <w:r w:rsidR="001A2D92" w:rsidRPr="001A2D92">
          <w:rPr>
            <w:rStyle w:val="Hyperlink"/>
            <w:strike/>
            <w:color w:val="auto"/>
          </w:rPr>
          <w:t>Caregiver Targeting Plan 2023-2025</w:t>
        </w:r>
      </w:hyperlink>
      <w:r w:rsidR="001A2D92" w:rsidRPr="001A2D92">
        <w:rPr>
          <w:strike/>
        </w:rPr>
        <w:t> </w:t>
      </w:r>
      <w:r w:rsidR="001A2D92" w:rsidRPr="001A2D92">
        <w:rPr>
          <w:i/>
          <w:iCs/>
          <w:strike/>
        </w:rPr>
        <w:t>(Adult Day Services, Grandparents Raising Grandchildren, and Volunteer Caregiver services only)</w:t>
      </w:r>
    </w:p>
    <w:p w14:paraId="406B33EA" w14:textId="77777777" w:rsidR="001A2D92" w:rsidRPr="001A2D92" w:rsidRDefault="001A2D92" w:rsidP="001A2D92">
      <w:pPr>
        <w:numPr>
          <w:ilvl w:val="0"/>
          <w:numId w:val="1"/>
        </w:numPr>
        <w:rPr>
          <w:strike/>
        </w:rPr>
      </w:pPr>
      <w:r w:rsidRPr="001A2D92">
        <w:rPr>
          <w:strike/>
        </w:rPr>
        <w:t>Nutrition Services Delivery Charts:</w:t>
      </w:r>
    </w:p>
    <w:p w14:paraId="6BB37571" w14:textId="6B577EAC" w:rsidR="001A2D92" w:rsidRPr="001A2D92" w:rsidRDefault="00000000" w:rsidP="001A2D92">
      <w:pPr>
        <w:numPr>
          <w:ilvl w:val="1"/>
          <w:numId w:val="1"/>
        </w:numPr>
        <w:rPr>
          <w:strike/>
        </w:rPr>
      </w:pPr>
      <w:hyperlink r:id="rId32" w:tgtFrame="_blank" w:history="1">
        <w:r w:rsidR="001A2D92" w:rsidRPr="001A2D92">
          <w:rPr>
            <w:rStyle w:val="Hyperlink"/>
            <w:strike/>
            <w:color w:val="auto"/>
          </w:rPr>
          <w:t>Chart 1: Food Specifications</w:t>
        </w:r>
      </w:hyperlink>
      <w:r w:rsidR="001A2D92" w:rsidRPr="00D317FD">
        <w:rPr>
          <w:strike/>
        </w:rPr>
        <w:t xml:space="preserve"> </w:t>
      </w:r>
    </w:p>
    <w:p w14:paraId="5EAD5D4B" w14:textId="5EC43FF6" w:rsidR="001A2D92" w:rsidRPr="001A2D92" w:rsidRDefault="00000000" w:rsidP="001A2D92">
      <w:pPr>
        <w:numPr>
          <w:ilvl w:val="1"/>
          <w:numId w:val="1"/>
        </w:numPr>
        <w:rPr>
          <w:strike/>
        </w:rPr>
      </w:pPr>
      <w:hyperlink r:id="rId33" w:tgtFrame="_blank" w:history="1">
        <w:r w:rsidR="001A2D92" w:rsidRPr="001A2D92">
          <w:rPr>
            <w:rStyle w:val="Hyperlink"/>
            <w:strike/>
            <w:color w:val="auto"/>
          </w:rPr>
          <w:t>Chart 2: Menu Specifications and Nutrient Analysis</w:t>
        </w:r>
      </w:hyperlink>
      <w:r w:rsidR="001A2D92" w:rsidRPr="00D317FD">
        <w:rPr>
          <w:strike/>
        </w:rPr>
        <w:t xml:space="preserve"> </w:t>
      </w:r>
    </w:p>
    <w:p w14:paraId="3BE10028" w14:textId="77777777" w:rsidR="001A2D92" w:rsidRPr="001A2D92" w:rsidRDefault="00000000" w:rsidP="001A2D92">
      <w:pPr>
        <w:numPr>
          <w:ilvl w:val="1"/>
          <w:numId w:val="1"/>
        </w:numPr>
        <w:rPr>
          <w:strike/>
        </w:rPr>
      </w:pPr>
      <w:hyperlink r:id="rId34" w:tgtFrame="_blank" w:history="1">
        <w:r w:rsidR="001A2D92" w:rsidRPr="001A2D92">
          <w:rPr>
            <w:rStyle w:val="Hyperlink"/>
            <w:strike/>
            <w:color w:val="auto"/>
          </w:rPr>
          <w:t>Chart 3: Program Operations Congregate Meals</w:t>
        </w:r>
      </w:hyperlink>
    </w:p>
    <w:p w14:paraId="41CFC650" w14:textId="77777777" w:rsidR="001A2D92" w:rsidRPr="001A2D92" w:rsidRDefault="00000000" w:rsidP="001A2D92">
      <w:pPr>
        <w:numPr>
          <w:ilvl w:val="1"/>
          <w:numId w:val="1"/>
        </w:numPr>
        <w:rPr>
          <w:strike/>
        </w:rPr>
      </w:pPr>
      <w:hyperlink r:id="rId35" w:tgtFrame="_blank" w:history="1">
        <w:r w:rsidR="001A2D92" w:rsidRPr="001A2D92">
          <w:rPr>
            <w:rStyle w:val="Hyperlink"/>
            <w:strike/>
            <w:color w:val="auto"/>
          </w:rPr>
          <w:t>Chart 3: Program Operations Home Delivered Meals</w:t>
        </w:r>
      </w:hyperlink>
    </w:p>
    <w:p w14:paraId="5AF7C55A" w14:textId="77777777" w:rsidR="001A2D92" w:rsidRPr="001A2D92" w:rsidRDefault="00000000" w:rsidP="001A2D92">
      <w:pPr>
        <w:numPr>
          <w:ilvl w:val="1"/>
          <w:numId w:val="1"/>
        </w:numPr>
        <w:rPr>
          <w:strike/>
        </w:rPr>
      </w:pPr>
      <w:hyperlink r:id="rId36" w:tgtFrame="_blank" w:history="1">
        <w:r w:rsidR="001A2D92" w:rsidRPr="001A2D92">
          <w:rPr>
            <w:rStyle w:val="Hyperlink"/>
            <w:strike/>
            <w:color w:val="auto"/>
          </w:rPr>
          <w:t>Chart 4: Nutrition Meal Site Operations</w:t>
        </w:r>
      </w:hyperlink>
    </w:p>
    <w:p w14:paraId="6E5AE2D0" w14:textId="77777777" w:rsidR="001A2D92" w:rsidRPr="001A2D92" w:rsidRDefault="00000000" w:rsidP="001A2D92">
      <w:pPr>
        <w:numPr>
          <w:ilvl w:val="1"/>
          <w:numId w:val="1"/>
        </w:numPr>
        <w:rPr>
          <w:strike/>
        </w:rPr>
      </w:pPr>
      <w:hyperlink r:id="rId37" w:tgtFrame="_blank" w:history="1">
        <w:r w:rsidR="001A2D92" w:rsidRPr="001A2D92">
          <w:rPr>
            <w:rStyle w:val="Hyperlink"/>
            <w:strike/>
            <w:color w:val="auto"/>
          </w:rPr>
          <w:t>Chart 5: Main/Satellite Kitchen Operations and Catered Meals</w:t>
        </w:r>
      </w:hyperlink>
      <w:commentRangeEnd w:id="5"/>
      <w:r w:rsidR="00D317FD">
        <w:rPr>
          <w:rStyle w:val="CommentReference"/>
        </w:rPr>
        <w:commentReference w:id="5"/>
      </w:r>
    </w:p>
    <w:commentRangeStart w:id="6"/>
    <w:p w14:paraId="2FBC2C97" w14:textId="77777777" w:rsidR="001A2D92" w:rsidRPr="001A2D92" w:rsidRDefault="001A2D92" w:rsidP="001A2D92">
      <w:pPr>
        <w:numPr>
          <w:ilvl w:val="0"/>
          <w:numId w:val="1"/>
        </w:numPr>
        <w:rPr>
          <w:strike/>
        </w:rPr>
      </w:pPr>
      <w:r w:rsidRPr="001A2D92">
        <w:rPr>
          <w:strike/>
        </w:rPr>
        <w:fldChar w:fldCharType="begin"/>
      </w:r>
      <w:r w:rsidRPr="001A2D92">
        <w:rPr>
          <w:strike/>
        </w:rPr>
        <w:instrText>HYPERLINK "https://www.ageways.org/wp-content/uploads/2022/12/AAA1B-Cycle-Menu-Template.xlsx" \t "_blank"</w:instrText>
      </w:r>
      <w:r w:rsidRPr="001A2D92">
        <w:rPr>
          <w:strike/>
        </w:rPr>
      </w:r>
      <w:r w:rsidRPr="001A2D92">
        <w:rPr>
          <w:strike/>
        </w:rPr>
        <w:fldChar w:fldCharType="separate"/>
      </w:r>
      <w:r w:rsidRPr="001A2D92">
        <w:rPr>
          <w:rStyle w:val="Hyperlink"/>
          <w:strike/>
          <w:color w:val="auto"/>
        </w:rPr>
        <w:t>Cycle Menu Template</w:t>
      </w:r>
      <w:r w:rsidRPr="001A2D92">
        <w:rPr>
          <w:strike/>
        </w:rPr>
        <w:fldChar w:fldCharType="end"/>
      </w:r>
    </w:p>
    <w:p w14:paraId="61076D67" w14:textId="77777777" w:rsidR="001A2D92" w:rsidRPr="001A2D92" w:rsidRDefault="00000000" w:rsidP="001A2D92">
      <w:pPr>
        <w:numPr>
          <w:ilvl w:val="0"/>
          <w:numId w:val="1"/>
        </w:numPr>
        <w:rPr>
          <w:strike/>
        </w:rPr>
      </w:pPr>
      <w:hyperlink r:id="rId38" w:tgtFrame="_blank" w:history="1">
        <w:r w:rsidR="001A2D92" w:rsidRPr="001A2D92">
          <w:rPr>
            <w:rStyle w:val="Hyperlink"/>
            <w:strike/>
            <w:color w:val="auto"/>
          </w:rPr>
          <w:t>Holiday Meals on Wheels Plan</w:t>
        </w:r>
      </w:hyperlink>
    </w:p>
    <w:p w14:paraId="74FCEC5F" w14:textId="77777777" w:rsidR="001A2D92" w:rsidRPr="001A2D92" w:rsidRDefault="00000000" w:rsidP="00D317FD">
      <w:pPr>
        <w:numPr>
          <w:ilvl w:val="0"/>
          <w:numId w:val="1"/>
        </w:numPr>
        <w:spacing w:after="0"/>
        <w:rPr>
          <w:strike/>
        </w:rPr>
      </w:pPr>
      <w:hyperlink r:id="rId39" w:tgtFrame="_blank" w:history="1">
        <w:r w:rsidR="001A2D92" w:rsidRPr="001A2D92">
          <w:rPr>
            <w:rStyle w:val="Hyperlink"/>
            <w:strike/>
            <w:color w:val="auto"/>
          </w:rPr>
          <w:t>Subcontracting Request for Approval Form</w:t>
        </w:r>
      </w:hyperlink>
      <w:r w:rsidR="001A2D92" w:rsidRPr="001A2D92">
        <w:rPr>
          <w:strike/>
        </w:rPr>
        <w:br/>
      </w:r>
    </w:p>
    <w:p w14:paraId="2604DE31" w14:textId="77777777" w:rsidR="001A2D92" w:rsidRPr="001A2D92" w:rsidRDefault="00000000" w:rsidP="001A2D92">
      <w:pPr>
        <w:numPr>
          <w:ilvl w:val="0"/>
          <w:numId w:val="1"/>
        </w:numPr>
        <w:rPr>
          <w:strike/>
        </w:rPr>
      </w:pPr>
      <w:hyperlink r:id="rId40" w:tgtFrame="_blank" w:history="1">
        <w:r w:rsidR="001A2D92" w:rsidRPr="001A2D92">
          <w:rPr>
            <w:rStyle w:val="Hyperlink"/>
            <w:strike/>
            <w:color w:val="auto"/>
          </w:rPr>
          <w:t>Waiver of Service Provision Standard Form</w:t>
        </w:r>
      </w:hyperlink>
      <w:commentRangeEnd w:id="6"/>
      <w:r w:rsidR="00D317FD">
        <w:rPr>
          <w:rStyle w:val="CommentReference"/>
        </w:rPr>
        <w:commentReference w:id="6"/>
      </w:r>
    </w:p>
    <w:p w14:paraId="23CCC403" w14:textId="77777777" w:rsidR="001A2D92" w:rsidRPr="001A2D92" w:rsidRDefault="001A2D92" w:rsidP="001A2D92">
      <w:pPr>
        <w:rPr>
          <w:strike/>
        </w:rPr>
      </w:pPr>
      <w:commentRangeStart w:id="7"/>
      <w:r w:rsidRPr="001A2D92">
        <w:rPr>
          <w:b/>
          <w:bCs/>
          <w:i/>
          <w:iCs/>
          <w:strike/>
        </w:rPr>
        <w:t>Budget Forms: </w:t>
      </w:r>
    </w:p>
    <w:p w14:paraId="01886223" w14:textId="77777777" w:rsidR="001A2D92" w:rsidRPr="001A2D92" w:rsidRDefault="00000000" w:rsidP="001A2D92">
      <w:pPr>
        <w:numPr>
          <w:ilvl w:val="0"/>
          <w:numId w:val="2"/>
        </w:numPr>
        <w:rPr>
          <w:strike/>
        </w:rPr>
      </w:pPr>
      <w:hyperlink r:id="rId41" w:tgtFrame="_blank" w:history="1">
        <w:r w:rsidR="001A2D92" w:rsidRPr="001A2D92">
          <w:rPr>
            <w:rStyle w:val="Hyperlink"/>
            <w:strike/>
            <w:color w:val="auto"/>
          </w:rPr>
          <w:t>Fiscal Year 2025 Nutrition Services Budget</w:t>
        </w:r>
      </w:hyperlink>
    </w:p>
    <w:p w14:paraId="68299149" w14:textId="77777777" w:rsidR="001A2D92" w:rsidRPr="001A2D92" w:rsidRDefault="00000000" w:rsidP="001A2D92">
      <w:pPr>
        <w:numPr>
          <w:ilvl w:val="0"/>
          <w:numId w:val="2"/>
        </w:numPr>
        <w:rPr>
          <w:strike/>
        </w:rPr>
      </w:pPr>
      <w:hyperlink r:id="rId42" w:tgtFrame="_blank" w:history="1">
        <w:r w:rsidR="001A2D92" w:rsidRPr="001A2D92">
          <w:rPr>
            <w:rStyle w:val="Hyperlink"/>
            <w:strike/>
            <w:color w:val="auto"/>
          </w:rPr>
          <w:t>Fiscal Year 2025 Social Services Budget</w:t>
        </w:r>
      </w:hyperlink>
      <w:commentRangeEnd w:id="7"/>
      <w:r w:rsidR="00D317FD">
        <w:rPr>
          <w:rStyle w:val="CommentReference"/>
        </w:rPr>
        <w:commentReference w:id="7"/>
      </w:r>
    </w:p>
    <w:p w14:paraId="22206F02" w14:textId="5E488285" w:rsidR="001A2D92" w:rsidRPr="00D317FD" w:rsidRDefault="008A17AB">
      <w:r w:rsidRPr="00D317FD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EC40B60" wp14:editId="4E530F52">
                <wp:simplePos x="0" y="0"/>
                <wp:positionH relativeFrom="column">
                  <wp:posOffset>-330200</wp:posOffset>
                </wp:positionH>
                <wp:positionV relativeFrom="paragraph">
                  <wp:posOffset>109855</wp:posOffset>
                </wp:positionV>
                <wp:extent cx="6610350" cy="0"/>
                <wp:effectExtent l="0" t="0" r="0" b="0"/>
                <wp:wrapNone/>
                <wp:docPr id="1393315275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103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0D4046B" id="Straight Connector 8" o:spid="_x0000_s1026" style="position:absolute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6pt,8.65pt" to="494.5pt,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" strokecolor="#156082 [3204]" strokeweight=".5pt">
                <v:stroke joinstyle="miter"/>
              </v:line>
            </w:pict>
          </mc:Fallback>
        </mc:AlternateContent>
      </w:r>
    </w:p>
    <w:p w14:paraId="21F3CAC4" w14:textId="77777777" w:rsidR="008A17AB" w:rsidRPr="008A17AB" w:rsidRDefault="008A17AB" w:rsidP="008A17AB">
      <w:r w:rsidRPr="008A17AB">
        <w:rPr>
          <w:b/>
          <w:bCs/>
        </w:rPr>
        <w:t>Miscellaneous Forms and Resources:</w:t>
      </w:r>
    </w:p>
    <w:p w14:paraId="13CAE1E4" w14:textId="77777777" w:rsidR="00D317FD" w:rsidRDefault="00000000" w:rsidP="008A17AB">
      <w:hyperlink r:id="rId43" w:tgtFrame="_blank" w:history="1">
        <w:r w:rsidR="008A17AB" w:rsidRPr="008A17AB">
          <w:rPr>
            <w:rStyle w:val="Hyperlink"/>
            <w:color w:val="auto"/>
          </w:rPr>
          <w:t>Nutrition Education for Contractors</w:t>
        </w:r>
      </w:hyperlink>
      <w:r w:rsidR="008A17AB" w:rsidRPr="008A17AB">
        <w:br/>
      </w:r>
      <w:hyperlink r:id="rId44" w:tgtFrame="_blank" w:history="1">
        <w:r w:rsidR="008A17AB" w:rsidRPr="008A17AB">
          <w:rPr>
            <w:rStyle w:val="Hyperlink"/>
            <w:color w:val="auto"/>
          </w:rPr>
          <w:t>Information on LGBT Older Adult Population</w:t>
        </w:r>
      </w:hyperlink>
    </w:p>
    <w:p w14:paraId="7B282EBB" w14:textId="77777777" w:rsidR="00D317FD" w:rsidRDefault="00D317FD" w:rsidP="008A17AB">
      <w:pPr>
        <w:rPr>
          <w:color w:val="FF0000"/>
          <w:u w:val="single"/>
        </w:rPr>
      </w:pPr>
      <w:commentRangeStart w:id="8"/>
      <w:r w:rsidRPr="00D317FD">
        <w:rPr>
          <w:color w:val="FF0000"/>
          <w:u w:val="single"/>
        </w:rPr>
        <w:t>Inclusive Questions for Older People- SAGE</w:t>
      </w:r>
      <w:commentRangeEnd w:id="8"/>
      <w:r>
        <w:rPr>
          <w:rStyle w:val="CommentReference"/>
        </w:rPr>
        <w:commentReference w:id="8"/>
      </w:r>
    </w:p>
    <w:p w14:paraId="75D3F44B" w14:textId="076BD3A9" w:rsidR="00D317FD" w:rsidRDefault="00D317FD" w:rsidP="00D317FD">
      <w:pPr>
        <w:spacing w:after="0" w:line="240" w:lineRule="auto"/>
      </w:pPr>
      <w:commentRangeStart w:id="9"/>
      <w:r w:rsidRPr="00D317FD">
        <w:rPr>
          <w:color w:val="FF0000"/>
          <w:u w:val="single"/>
        </w:rPr>
        <w:t>Role Play- Asking Demographic Questions</w:t>
      </w:r>
      <w:commentRangeEnd w:id="9"/>
      <w:r>
        <w:rPr>
          <w:rStyle w:val="CommentReference"/>
        </w:rPr>
        <w:commentReference w:id="9"/>
      </w:r>
      <w:r w:rsidR="008A17AB" w:rsidRPr="008A17AB">
        <w:br/>
      </w:r>
      <w:hyperlink r:id="rId45" w:tgtFrame="_blank" w:history="1">
        <w:r w:rsidR="008A17AB" w:rsidRPr="008A17AB">
          <w:rPr>
            <w:rStyle w:val="Hyperlink"/>
            <w:color w:val="auto"/>
          </w:rPr>
          <w:t>Limited English Proficient Population in Region-1-B</w:t>
        </w:r>
      </w:hyperlink>
    </w:p>
    <w:commentRangeStart w:id="10"/>
    <w:p w14:paraId="20B68D2F" w14:textId="7ECA2B96" w:rsidR="008A17AB" w:rsidRPr="00F8012A" w:rsidRDefault="008A17AB" w:rsidP="008A17AB">
      <w:pPr>
        <w:rPr>
          <w:color w:val="FF0000"/>
        </w:rPr>
      </w:pPr>
      <w:r w:rsidRPr="008A17AB">
        <w:rPr>
          <w:color w:val="FF0000"/>
        </w:rPr>
        <w:fldChar w:fldCharType="begin"/>
      </w:r>
      <w:r w:rsidRPr="008A17AB">
        <w:rPr>
          <w:color w:val="FF0000"/>
        </w:rPr>
        <w:instrText>HYPERLINK "https://www.ageways.org/wp-content/uploads/2024/08/List-of-Approved-EBDP-Programs-for-Title-III-D-Funds-rev.-1-2024-for-FY-2025-003.pdf" \t "_blank"</w:instrText>
      </w:r>
      <w:r w:rsidRPr="008A17AB">
        <w:rPr>
          <w:color w:val="FF0000"/>
        </w:rPr>
      </w:r>
      <w:r w:rsidRPr="008A17AB">
        <w:rPr>
          <w:color w:val="FF0000"/>
        </w:rPr>
        <w:fldChar w:fldCharType="separate"/>
      </w:r>
      <w:r w:rsidRPr="008A17AB">
        <w:rPr>
          <w:rStyle w:val="Hyperlink"/>
          <w:color w:val="FF0000"/>
        </w:rPr>
        <w:t>List of Approved EBDP Programs for Title III-D Funds</w:t>
      </w:r>
      <w:r w:rsidRPr="008A17AB">
        <w:rPr>
          <w:color w:val="FF0000"/>
        </w:rPr>
        <w:fldChar w:fldCharType="end"/>
      </w:r>
      <w:r w:rsidRPr="008A17AB">
        <w:rPr>
          <w:color w:val="FF0000"/>
        </w:rPr>
        <w:br/>
      </w:r>
      <w:commentRangeEnd w:id="10"/>
      <w:r w:rsidR="00D317FD">
        <w:rPr>
          <w:rStyle w:val="CommentReference"/>
        </w:rPr>
        <w:commentReference w:id="10"/>
      </w:r>
      <w:commentRangeStart w:id="11"/>
      <w:r w:rsidRPr="008A17AB">
        <w:rPr>
          <w:color w:val="FF0000"/>
        </w:rPr>
        <w:fldChar w:fldCharType="begin"/>
      </w:r>
      <w:r w:rsidRPr="008A17AB">
        <w:rPr>
          <w:color w:val="FF0000"/>
        </w:rPr>
        <w:instrText>HYPERLINK "https://www.ageways.org/wp-content/uploads/2022/08/NAPIS-Participant-Registration-Form.pdf" \t "_blank"</w:instrText>
      </w:r>
      <w:r w:rsidRPr="008A17AB">
        <w:rPr>
          <w:color w:val="FF0000"/>
        </w:rPr>
      </w:r>
      <w:r w:rsidRPr="008A17AB">
        <w:rPr>
          <w:color w:val="FF0000"/>
        </w:rPr>
        <w:fldChar w:fldCharType="separate"/>
      </w:r>
      <w:r w:rsidRPr="008A17AB">
        <w:rPr>
          <w:rStyle w:val="Hyperlink"/>
          <w:color w:val="FF0000"/>
        </w:rPr>
        <w:t>National Aging Program Information System (NAPIS) – Participant Registration Form</w:t>
      </w:r>
      <w:r w:rsidRPr="008A17AB">
        <w:rPr>
          <w:color w:val="FF0000"/>
        </w:rPr>
        <w:fldChar w:fldCharType="end"/>
      </w:r>
      <w:r w:rsidRPr="008A17AB">
        <w:rPr>
          <w:color w:val="FF0000"/>
        </w:rPr>
        <w:br/>
      </w:r>
      <w:commentRangeEnd w:id="11"/>
      <w:r w:rsidR="00D317FD">
        <w:rPr>
          <w:rStyle w:val="CommentReference"/>
        </w:rPr>
        <w:commentReference w:id="11"/>
      </w:r>
      <w:hyperlink r:id="rId46" w:tgtFrame="_blank" w:history="1">
        <w:r w:rsidRPr="008A17AB">
          <w:rPr>
            <w:rStyle w:val="Hyperlink"/>
            <w:color w:val="auto"/>
          </w:rPr>
          <w:t>Office-of-Management-and-Budget-OMB-Guidelines</w:t>
        </w:r>
      </w:hyperlink>
      <w:r w:rsidRPr="008A17AB">
        <w:br/>
      </w:r>
      <w:commentRangeStart w:id="12"/>
      <w:r w:rsidR="00000000" w:rsidRPr="00F8012A">
        <w:rPr>
          <w:color w:val="FF0000"/>
        </w:rPr>
        <w:fldChar w:fldCharType="begin"/>
      </w:r>
      <w:r w:rsidR="00000000" w:rsidRPr="00F8012A">
        <w:rPr>
          <w:color w:val="FF0000"/>
        </w:rPr>
        <w:instrText>HYPERLINK "https://www.ageways.org/wp-content/uploads/2022/12/Nutrition-Site-Change-Request-.xls" \t "_blank"</w:instrText>
      </w:r>
      <w:r w:rsidR="00000000" w:rsidRPr="00F8012A">
        <w:rPr>
          <w:color w:val="FF0000"/>
        </w:rPr>
      </w:r>
      <w:r w:rsidR="00000000" w:rsidRPr="00F8012A">
        <w:rPr>
          <w:color w:val="FF0000"/>
        </w:rPr>
        <w:fldChar w:fldCharType="separate"/>
      </w:r>
      <w:r w:rsidRPr="00F8012A">
        <w:rPr>
          <w:rStyle w:val="Hyperlink"/>
          <w:color w:val="FF0000"/>
        </w:rPr>
        <w:t>Nutrition Site Change Request Form</w:t>
      </w:r>
      <w:r w:rsidR="00000000" w:rsidRPr="00F8012A">
        <w:rPr>
          <w:rStyle w:val="Hyperlink"/>
          <w:color w:val="FF0000"/>
        </w:rPr>
        <w:fldChar w:fldCharType="end"/>
      </w:r>
      <w:commentRangeEnd w:id="12"/>
      <w:r w:rsidR="00F8012A">
        <w:rPr>
          <w:rStyle w:val="CommentReference"/>
        </w:rPr>
        <w:commentReference w:id="12"/>
      </w:r>
    </w:p>
    <w:p w14:paraId="18D4555F" w14:textId="65B06EE0" w:rsidR="00D317FD" w:rsidRPr="00D317FD" w:rsidRDefault="00D317FD" w:rsidP="008A17AB">
      <w:pPr>
        <w:rPr>
          <w:color w:val="FF0000"/>
          <w:u w:val="single"/>
        </w:rPr>
      </w:pPr>
      <w:commentRangeStart w:id="13"/>
      <w:r w:rsidRPr="00D317FD">
        <w:rPr>
          <w:color w:val="FF0000"/>
          <w:u w:val="single"/>
        </w:rPr>
        <w:t>Cycle Menu Template</w:t>
      </w:r>
    </w:p>
    <w:p w14:paraId="0A456482" w14:textId="744CC111" w:rsidR="00D317FD" w:rsidRPr="00D317FD" w:rsidRDefault="00D317FD" w:rsidP="008A17AB">
      <w:pPr>
        <w:rPr>
          <w:color w:val="FF0000"/>
          <w:u w:val="single"/>
        </w:rPr>
      </w:pPr>
      <w:r w:rsidRPr="00D317FD">
        <w:rPr>
          <w:color w:val="FF0000"/>
          <w:u w:val="single"/>
        </w:rPr>
        <w:t>Holiday Meals on Wheels Plan</w:t>
      </w:r>
    </w:p>
    <w:p w14:paraId="37134DF4" w14:textId="7C2879A3" w:rsidR="00D317FD" w:rsidRPr="00D317FD" w:rsidRDefault="00D317FD" w:rsidP="008A17AB">
      <w:pPr>
        <w:rPr>
          <w:color w:val="FF0000"/>
          <w:u w:val="single"/>
        </w:rPr>
      </w:pPr>
      <w:r w:rsidRPr="00D317FD">
        <w:rPr>
          <w:color w:val="FF0000"/>
          <w:u w:val="single"/>
        </w:rPr>
        <w:t>Subcontracting Request for Approval Form</w:t>
      </w:r>
    </w:p>
    <w:p w14:paraId="2BE25EE5" w14:textId="47EC2691" w:rsidR="00D317FD" w:rsidRDefault="00D317FD" w:rsidP="008A17AB">
      <w:pPr>
        <w:rPr>
          <w:color w:val="FF0000"/>
          <w:u w:val="single"/>
        </w:rPr>
      </w:pPr>
      <w:r>
        <w:rPr>
          <w:color w:val="FF0000"/>
          <w:u w:val="single"/>
        </w:rPr>
        <w:t>Request for Waiver of Service Standard Form</w:t>
      </w:r>
      <w:commentRangeEnd w:id="13"/>
      <w:r>
        <w:rPr>
          <w:rStyle w:val="CommentReference"/>
        </w:rPr>
        <w:commentReference w:id="13"/>
      </w:r>
    </w:p>
    <w:p w14:paraId="5D17867A" w14:textId="0133B401" w:rsidR="00D317FD" w:rsidRDefault="00D317FD" w:rsidP="008A17AB">
      <w:pPr>
        <w:rPr>
          <w:color w:val="FF0000"/>
          <w:u w:val="single"/>
        </w:rPr>
      </w:pPr>
      <w:r>
        <w:rPr>
          <w:noProof/>
          <w:color w:val="FF0000"/>
          <w:u w:val="single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78D4974" wp14:editId="5160C471">
                <wp:simplePos x="0" y="0"/>
                <wp:positionH relativeFrom="column">
                  <wp:posOffset>-111319</wp:posOffset>
                </wp:positionH>
                <wp:positionV relativeFrom="paragraph">
                  <wp:posOffset>117088</wp:posOffset>
                </wp:positionV>
                <wp:extent cx="6496215" cy="0"/>
                <wp:effectExtent l="0" t="0" r="0" b="0"/>
                <wp:wrapNone/>
                <wp:docPr id="224802675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9621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BDA9BFE" id="Straight Connector 9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.75pt,9.2pt" to="502.75pt,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" strokecolor="#156082 [3204]" strokeweight=".5pt">
                <v:stroke joinstyle="miter"/>
              </v:line>
            </w:pict>
          </mc:Fallback>
        </mc:AlternateContent>
      </w:r>
    </w:p>
    <w:p w14:paraId="77DEB15D" w14:textId="77777777" w:rsidR="00D317FD" w:rsidRPr="00D317FD" w:rsidRDefault="00D317FD" w:rsidP="00D317FD">
      <w:pPr>
        <w:rPr>
          <w:u w:val="single"/>
        </w:rPr>
      </w:pPr>
      <w:r w:rsidRPr="00D317FD">
        <w:rPr>
          <w:b/>
          <w:bCs/>
          <w:u w:val="single"/>
        </w:rPr>
        <w:t>2019 American Community Survey Data:</w:t>
      </w:r>
    </w:p>
    <w:p w14:paraId="35472D2C" w14:textId="77777777" w:rsidR="00D317FD" w:rsidRPr="00D317FD" w:rsidRDefault="00000000" w:rsidP="00D317FD">
      <w:pPr>
        <w:rPr>
          <w:u w:val="single"/>
        </w:rPr>
      </w:pPr>
      <w:hyperlink r:id="rId47" w:tgtFrame="_blank" w:history="1">
        <w:r w:rsidR="00D317FD" w:rsidRPr="00D317FD">
          <w:rPr>
            <w:rStyle w:val="Hyperlink"/>
            <w:color w:val="auto"/>
          </w:rPr>
          <w:t>Livingston County ACS Data</w:t>
        </w:r>
      </w:hyperlink>
      <w:r w:rsidR="00D317FD" w:rsidRPr="00D317FD">
        <w:rPr>
          <w:u w:val="single"/>
        </w:rPr>
        <w:br/>
      </w:r>
      <w:hyperlink r:id="rId48" w:tgtFrame="_blank" w:history="1">
        <w:r w:rsidR="00D317FD" w:rsidRPr="00D317FD">
          <w:rPr>
            <w:rStyle w:val="Hyperlink"/>
            <w:color w:val="auto"/>
          </w:rPr>
          <w:t>Macomb County ACS Data</w:t>
        </w:r>
      </w:hyperlink>
      <w:r w:rsidR="00D317FD" w:rsidRPr="00D317FD">
        <w:rPr>
          <w:u w:val="single"/>
        </w:rPr>
        <w:br/>
      </w:r>
      <w:hyperlink r:id="rId49" w:tgtFrame="_blank" w:history="1">
        <w:r w:rsidR="00D317FD" w:rsidRPr="00D317FD">
          <w:rPr>
            <w:rStyle w:val="Hyperlink"/>
            <w:color w:val="auto"/>
          </w:rPr>
          <w:t>Monroe County ACS Data</w:t>
        </w:r>
      </w:hyperlink>
      <w:r w:rsidR="00D317FD" w:rsidRPr="00D317FD">
        <w:rPr>
          <w:u w:val="single"/>
        </w:rPr>
        <w:br/>
      </w:r>
      <w:hyperlink r:id="rId50" w:tgtFrame="_blank" w:history="1">
        <w:r w:rsidR="00D317FD" w:rsidRPr="00D317FD">
          <w:rPr>
            <w:rStyle w:val="Hyperlink"/>
            <w:color w:val="auto"/>
          </w:rPr>
          <w:t>Oakland County ACS Data</w:t>
        </w:r>
      </w:hyperlink>
      <w:r w:rsidR="00D317FD" w:rsidRPr="00D317FD">
        <w:rPr>
          <w:u w:val="single"/>
        </w:rPr>
        <w:br/>
      </w:r>
      <w:hyperlink r:id="rId51" w:tgtFrame="_blank" w:history="1">
        <w:r w:rsidR="00D317FD" w:rsidRPr="00D317FD">
          <w:rPr>
            <w:rStyle w:val="Hyperlink"/>
            <w:color w:val="auto"/>
          </w:rPr>
          <w:t>St. Clair County ACS Data</w:t>
        </w:r>
      </w:hyperlink>
      <w:r w:rsidR="00D317FD" w:rsidRPr="00D317FD">
        <w:rPr>
          <w:u w:val="single"/>
        </w:rPr>
        <w:br/>
      </w:r>
      <w:hyperlink r:id="rId52" w:tgtFrame="_blank" w:history="1">
        <w:r w:rsidR="00D317FD" w:rsidRPr="00D317FD">
          <w:rPr>
            <w:rStyle w:val="Hyperlink"/>
            <w:color w:val="auto"/>
          </w:rPr>
          <w:t>Washtenaw County ACS Data</w:t>
        </w:r>
      </w:hyperlink>
      <w:r w:rsidR="00D317FD" w:rsidRPr="00D317FD">
        <w:rPr>
          <w:u w:val="single"/>
        </w:rPr>
        <w:br/>
      </w:r>
      <w:hyperlink r:id="rId53" w:tgtFrame="_blank" w:history="1">
        <w:r w:rsidR="00D317FD" w:rsidRPr="00D317FD">
          <w:rPr>
            <w:rStyle w:val="Hyperlink"/>
            <w:color w:val="auto"/>
          </w:rPr>
          <w:t>Region 1-B Poverty by County</w:t>
        </w:r>
      </w:hyperlink>
      <w:r w:rsidR="00D317FD" w:rsidRPr="00D317FD">
        <w:rPr>
          <w:u w:val="single"/>
        </w:rPr>
        <w:br/>
      </w:r>
      <w:hyperlink r:id="rId54" w:tgtFrame="_blank" w:history="1">
        <w:r w:rsidR="00D317FD" w:rsidRPr="00D317FD">
          <w:rPr>
            <w:rStyle w:val="Hyperlink"/>
            <w:color w:val="auto"/>
          </w:rPr>
          <w:t>Region 1-B Minority Data</w:t>
        </w:r>
      </w:hyperlink>
    </w:p>
    <w:p w14:paraId="076F3D0E" w14:textId="77777777" w:rsidR="00D317FD" w:rsidRPr="008A17AB" w:rsidRDefault="00D317FD" w:rsidP="008A17AB">
      <w:pPr>
        <w:rPr>
          <w:color w:val="FF0000"/>
          <w:u w:val="single"/>
        </w:rPr>
      </w:pPr>
    </w:p>
    <w:p w14:paraId="4C1D4D1A" w14:textId="77777777" w:rsidR="008A17AB" w:rsidRPr="00D317FD" w:rsidRDefault="008A17AB"/>
    <w:sectPr w:rsidR="008A17AB" w:rsidRPr="00D317FD" w:rsidSect="00D317F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comment w:id="0" w:author="Angela Patten" w:date="2025-03-03T10:28:00Z" w:initials="AP">
    <w:p w14:paraId="28F2FE9A" w14:textId="77777777" w:rsidR="00D317FD" w:rsidRDefault="00D317FD" w:rsidP="00D317FD">
      <w:pPr>
        <w:pStyle w:val="CommentText"/>
      </w:pPr>
      <w:r>
        <w:rPr>
          <w:rStyle w:val="CommentReference"/>
        </w:rPr>
        <w:annotationRef/>
      </w:r>
      <w:r>
        <w:t xml:space="preserve">This section is new information that we would like to have added to the website.  </w:t>
      </w:r>
      <w:r>
        <w:br/>
        <w:t xml:space="preserve">-Kinship Support Services (attachment labeled “C-19 Kinship Support Services) </w:t>
      </w:r>
      <w:r>
        <w:br/>
        <w:t>-Home Injury Control (attachment labeled “Home Injury Controlled Service Standards”)</w:t>
      </w:r>
      <w:r>
        <w:br/>
        <w:t>-Chore Services (attachment labeled “Chore Service Standards”)</w:t>
      </w:r>
      <w:r>
        <w:br/>
      </w:r>
    </w:p>
  </w:comment>
  <w:comment w:id="1" w:author="Angela Patten" w:date="2025-03-03T11:31:00Z" w:initials="AP">
    <w:p w14:paraId="25086501" w14:textId="77777777" w:rsidR="00D317FD" w:rsidRDefault="00D317FD" w:rsidP="00D317FD">
      <w:pPr>
        <w:pStyle w:val="CommentText"/>
      </w:pPr>
      <w:r>
        <w:rPr>
          <w:rStyle w:val="CommentReference"/>
        </w:rPr>
        <w:annotationRef/>
      </w:r>
      <w:r>
        <w:t>New: please add hyperlinks to these forms</w:t>
      </w:r>
      <w:r>
        <w:br/>
      </w:r>
      <w:r>
        <w:br/>
        <w:t>Documents are labeled with the same titles in the email</w:t>
      </w:r>
    </w:p>
  </w:comment>
  <w:comment w:id="2" w:author="Angela Patten" w:date="2025-03-03T10:32:00Z" w:initials="AP">
    <w:p w14:paraId="11DD332F" w14:textId="473A8224" w:rsidR="00D317FD" w:rsidRDefault="00D317FD" w:rsidP="00D317FD">
      <w:pPr>
        <w:pStyle w:val="CommentText"/>
      </w:pPr>
      <w:r>
        <w:rPr>
          <w:rStyle w:val="CommentReference"/>
        </w:rPr>
        <w:annotationRef/>
      </w:r>
      <w:r>
        <w:t>Text has been updated in RED.  Also insert this new link please</w:t>
      </w:r>
    </w:p>
  </w:comment>
  <w:comment w:id="3" w:author="Angela Patten" w:date="2025-03-03T11:11:00Z" w:initials="AP">
    <w:p w14:paraId="3696D872" w14:textId="77777777" w:rsidR="00D317FD" w:rsidRDefault="00D317FD" w:rsidP="00D317FD">
      <w:pPr>
        <w:pStyle w:val="CommentText"/>
      </w:pPr>
      <w:r>
        <w:rPr>
          <w:rStyle w:val="CommentReference"/>
        </w:rPr>
        <w:annotationRef/>
      </w:r>
      <w:r>
        <w:t>Delete</w:t>
      </w:r>
    </w:p>
  </w:comment>
  <w:comment w:id="4" w:author="Angela Patten" w:date="2025-03-03T11:11:00Z" w:initials="AP">
    <w:p w14:paraId="359AFBFF" w14:textId="77777777" w:rsidR="00D317FD" w:rsidRDefault="00D317FD" w:rsidP="00D317FD">
      <w:pPr>
        <w:pStyle w:val="CommentText"/>
      </w:pPr>
      <w:r>
        <w:rPr>
          <w:rStyle w:val="CommentReference"/>
        </w:rPr>
        <w:annotationRef/>
      </w:r>
      <w:r>
        <w:t>Delete</w:t>
      </w:r>
    </w:p>
  </w:comment>
  <w:comment w:id="5" w:author="Angela Patten" w:date="2025-03-03T10:38:00Z" w:initials="AP">
    <w:p w14:paraId="6B25A529" w14:textId="77777777" w:rsidR="00D317FD" w:rsidRDefault="00D317FD" w:rsidP="00D317FD">
      <w:pPr>
        <w:pStyle w:val="CommentText"/>
      </w:pPr>
      <w:r>
        <w:rPr>
          <w:rStyle w:val="CommentReference"/>
        </w:rPr>
        <w:annotationRef/>
      </w:r>
      <w:r>
        <w:t>This section can be removed as they will be hyperlinked in our new online contractor platform</w:t>
      </w:r>
    </w:p>
  </w:comment>
  <w:comment w:id="6" w:author="Angela Patten" w:date="2025-03-03T10:38:00Z" w:initials="AP">
    <w:p w14:paraId="33374885" w14:textId="77777777" w:rsidR="00D317FD" w:rsidRDefault="00D317FD" w:rsidP="00D317FD">
      <w:pPr>
        <w:pStyle w:val="CommentText"/>
      </w:pPr>
      <w:r>
        <w:rPr>
          <w:rStyle w:val="CommentReference"/>
        </w:rPr>
        <w:annotationRef/>
      </w:r>
      <w:r>
        <w:t>These hyperlinks are being moved to the section below and have updated attachments labeled appropriately</w:t>
      </w:r>
    </w:p>
  </w:comment>
  <w:comment w:id="7" w:author="Angela Patten" w:date="2025-03-03T10:39:00Z" w:initials="AP">
    <w:p w14:paraId="255F5A0E" w14:textId="5808FAFF" w:rsidR="00D317FD" w:rsidRDefault="00D317FD" w:rsidP="00D317FD">
      <w:pPr>
        <w:pStyle w:val="CommentText"/>
      </w:pPr>
      <w:r>
        <w:rPr>
          <w:rStyle w:val="CommentReference"/>
        </w:rPr>
        <w:annotationRef/>
      </w:r>
      <w:r>
        <w:t>Remove this section completely</w:t>
      </w:r>
    </w:p>
  </w:comment>
  <w:comment w:id="8" w:author="Angela Patten" w:date="2025-03-03T11:35:00Z" w:initials="AP">
    <w:p w14:paraId="669593CD" w14:textId="77777777" w:rsidR="00D317FD" w:rsidRDefault="00D317FD" w:rsidP="00D317FD">
      <w:pPr>
        <w:pStyle w:val="CommentText"/>
      </w:pPr>
      <w:r>
        <w:rPr>
          <w:rStyle w:val="CommentReference"/>
        </w:rPr>
        <w:annotationRef/>
      </w:r>
      <w:r>
        <w:t>New- form is attached and labeled “Inclusive Questions for Older People- SAGE”</w:t>
      </w:r>
    </w:p>
  </w:comment>
  <w:comment w:id="9" w:author="Angela Patten" w:date="2025-03-03T11:37:00Z" w:initials="AP">
    <w:p w14:paraId="4EA3B13E" w14:textId="77777777" w:rsidR="00D317FD" w:rsidRDefault="00D317FD" w:rsidP="00D317FD">
      <w:pPr>
        <w:pStyle w:val="CommentText"/>
      </w:pPr>
      <w:r>
        <w:rPr>
          <w:rStyle w:val="CommentReference"/>
        </w:rPr>
        <w:annotationRef/>
      </w:r>
      <w:r>
        <w:t>New- form is attached and labeled “Role Play- Asking Demographic Questions”</w:t>
      </w:r>
    </w:p>
  </w:comment>
  <w:comment w:id="10" w:author="Angela Patten" w:date="2025-03-03T11:21:00Z" w:initials="AP">
    <w:p w14:paraId="1A5C787F" w14:textId="21FF1ECC" w:rsidR="00D317FD" w:rsidRDefault="00D317FD" w:rsidP="00D317FD">
      <w:pPr>
        <w:pStyle w:val="CommentText"/>
      </w:pPr>
      <w:r>
        <w:rPr>
          <w:rStyle w:val="CommentReference"/>
        </w:rPr>
        <w:annotationRef/>
      </w:r>
      <w:r>
        <w:t>Replace with the attached document labeled “List of Approved EBDP Programs for Title III-D Funds- rev. 2.13.25</w:t>
      </w:r>
    </w:p>
  </w:comment>
  <w:comment w:id="11" w:author="Angela Patten" w:date="2025-03-03T11:34:00Z" w:initials="AP">
    <w:p w14:paraId="7A084CA3" w14:textId="77777777" w:rsidR="00D317FD" w:rsidRDefault="00D317FD" w:rsidP="00D317FD">
      <w:pPr>
        <w:pStyle w:val="CommentText"/>
      </w:pPr>
      <w:r>
        <w:rPr>
          <w:rStyle w:val="CommentReference"/>
        </w:rPr>
        <w:annotationRef/>
      </w:r>
      <w:r>
        <w:t>This has been updated- new version is attached and labeled “Sample NAPIS Client Registration- Enrollment Form”</w:t>
      </w:r>
    </w:p>
  </w:comment>
  <w:comment w:id="12" w:author="Angela Patten" w:date="2025-03-07T11:24:00Z" w:initials="AP">
    <w:p w14:paraId="0239DCF5" w14:textId="77777777" w:rsidR="00F8012A" w:rsidRDefault="00F8012A" w:rsidP="00F8012A">
      <w:pPr>
        <w:pStyle w:val="CommentText"/>
      </w:pPr>
      <w:r>
        <w:rPr>
          <w:rStyle w:val="CommentReference"/>
        </w:rPr>
        <w:annotationRef/>
      </w:r>
      <w:r>
        <w:t>This form has been updated- new version is attached labeled “AgeWays Nutrition Site Request Form”</w:t>
      </w:r>
    </w:p>
  </w:comment>
  <w:comment w:id="13" w:author="Angela Patten" w:date="2025-03-03T11:46:00Z" w:initials="AP">
    <w:p w14:paraId="50E3EDA8" w14:textId="634BB191" w:rsidR="00D317FD" w:rsidRDefault="00D317FD" w:rsidP="00D317FD">
      <w:pPr>
        <w:pStyle w:val="CommentText"/>
      </w:pPr>
      <w:r>
        <w:rPr>
          <w:rStyle w:val="CommentReference"/>
        </w:rPr>
        <w:annotationRef/>
      </w:r>
      <w:r>
        <w:t>Relocated from the section above with updated attachements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5:commentEx w15:paraId="28F2FE9A" w15:done="0"/>
  <w15:commentEx w15:paraId="25086501" w15:done="0"/>
  <w15:commentEx w15:paraId="11DD332F" w15:done="0"/>
  <w15:commentEx w15:paraId="3696D872" w15:done="0"/>
  <w15:commentEx w15:paraId="359AFBFF" w15:done="0"/>
  <w15:commentEx w15:paraId="6B25A529" w15:done="0"/>
  <w15:commentEx w15:paraId="33374885" w15:done="0"/>
  <w15:commentEx w15:paraId="255F5A0E" w15:done="0"/>
  <w15:commentEx w15:paraId="669593CD" w15:done="0"/>
  <w15:commentEx w15:paraId="4EA3B13E" w15:done="0"/>
  <w15:commentEx w15:paraId="1A5C787F" w15:done="0"/>
  <w15:commentEx w15:paraId="7A084CA3" w15:done="0"/>
  <w15:commentEx w15:paraId="0239DCF5" w15:done="0"/>
  <w15:commentEx w15:paraId="50E3EDA8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16du wp14">
  <w16cex:commentExtensible w16cex:durableId="0831F5CA" w16cex:dateUtc="2025-03-03T15:28:00Z"/>
  <w16cex:commentExtensible w16cex:durableId="0FED5CFD" w16cex:dateUtc="2025-03-03T16:31:00Z"/>
  <w16cex:commentExtensible w16cex:durableId="62EC4042" w16cex:dateUtc="2025-03-03T15:32:00Z"/>
  <w16cex:commentExtensible w16cex:durableId="3701D198" w16cex:dateUtc="2025-03-03T16:11:00Z"/>
  <w16cex:commentExtensible w16cex:durableId="0A51A037" w16cex:dateUtc="2025-03-03T16:11:00Z"/>
  <w16cex:commentExtensible w16cex:durableId="01C57DD5" w16cex:dateUtc="2025-03-03T15:38:00Z"/>
  <w16cex:commentExtensible w16cex:durableId="08F5F9CF" w16cex:dateUtc="2025-03-03T15:38:00Z"/>
  <w16cex:commentExtensible w16cex:durableId="4CEBE56B" w16cex:dateUtc="2025-03-03T15:39:00Z"/>
  <w16cex:commentExtensible w16cex:durableId="753F3C05" w16cex:dateUtc="2025-03-03T16:35:00Z"/>
  <w16cex:commentExtensible w16cex:durableId="60904BDC" w16cex:dateUtc="2025-03-03T16:37:00Z"/>
  <w16cex:commentExtensible w16cex:durableId="580E1D9B" w16cex:dateUtc="2025-03-03T16:21:00Z"/>
  <w16cex:commentExtensible w16cex:durableId="4E940C4C" w16cex:dateUtc="2025-03-03T16:34:00Z"/>
  <w16cex:commentExtensible w16cex:durableId="74EDCE88" w16cex:dateUtc="2025-03-07T16:24:00Z"/>
  <w16cex:commentExtensible w16cex:durableId="57F042F2" w16cex:dateUtc="2025-03-03T16:46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6cid:commentId w16cid:paraId="28F2FE9A" w16cid:durableId="0831F5CA"/>
  <w16cid:commentId w16cid:paraId="25086501" w16cid:durableId="0FED5CFD"/>
  <w16cid:commentId w16cid:paraId="11DD332F" w16cid:durableId="62EC4042"/>
  <w16cid:commentId w16cid:paraId="3696D872" w16cid:durableId="3701D198"/>
  <w16cid:commentId w16cid:paraId="359AFBFF" w16cid:durableId="0A51A037"/>
  <w16cid:commentId w16cid:paraId="6B25A529" w16cid:durableId="01C57DD5"/>
  <w16cid:commentId w16cid:paraId="33374885" w16cid:durableId="08F5F9CF"/>
  <w16cid:commentId w16cid:paraId="255F5A0E" w16cid:durableId="4CEBE56B"/>
  <w16cid:commentId w16cid:paraId="669593CD" w16cid:durableId="753F3C05"/>
  <w16cid:commentId w16cid:paraId="4EA3B13E" w16cid:durableId="60904BDC"/>
  <w16cid:commentId w16cid:paraId="1A5C787F" w16cid:durableId="580E1D9B"/>
  <w16cid:commentId w16cid:paraId="7A084CA3" w16cid:durableId="4E940C4C"/>
  <w16cid:commentId w16cid:paraId="0239DCF5" w16cid:durableId="74EDCE88"/>
  <w16cid:commentId w16cid:paraId="50E3EDA8" w16cid:durableId="57F042F2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Open Sans">
    <w:charset w:val="00"/>
    <w:family w:val="swiss"/>
    <w:pitch w:val="variable"/>
    <w:sig w:usb0="E00002EF" w:usb1="4000205B" w:usb2="00000028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7315757"/>
    <w:multiLevelType w:val="multilevel"/>
    <w:tmpl w:val="D00024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652395E"/>
    <w:multiLevelType w:val="hybridMultilevel"/>
    <w:tmpl w:val="31BC4388"/>
    <w:lvl w:ilvl="0" w:tplc="D9D8AFF8">
      <w:start w:val="4"/>
      <w:numFmt w:val="bullet"/>
      <w:lvlText w:val="-"/>
      <w:lvlJc w:val="left"/>
      <w:pPr>
        <w:ind w:left="1080" w:hanging="360"/>
      </w:pPr>
      <w:rPr>
        <w:rFonts w:ascii="Open Sans" w:eastAsia="Times New Roman" w:hAnsi="Open Sans" w:cs="Open Sans" w:hint="default"/>
        <w:b w:val="0"/>
        <w:i w:val="0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54E235A4"/>
    <w:multiLevelType w:val="multilevel"/>
    <w:tmpl w:val="1B2CB1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177499298">
    <w:abstractNumId w:val="2"/>
  </w:num>
  <w:num w:numId="2" w16cid:durableId="848719567">
    <w:abstractNumId w:val="0"/>
  </w:num>
  <w:num w:numId="3" w16cid:durableId="642271265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5:person w15:author="Angela Patten">
    <w15:presenceInfo w15:providerId="AD" w15:userId="S::apatten@aaa1b.com::ca8d392c-7af3-464b-abd2-f94c75598953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3872"/>
    <w:rsid w:val="001A2D92"/>
    <w:rsid w:val="00227E60"/>
    <w:rsid w:val="008A17AB"/>
    <w:rsid w:val="00D317FD"/>
    <w:rsid w:val="00D97B42"/>
    <w:rsid w:val="00E87BB3"/>
    <w:rsid w:val="00EE3872"/>
    <w:rsid w:val="00F801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9FB0A6"/>
  <w15:chartTrackingRefBased/>
  <w15:docId w15:val="{78B4B903-34EE-4FA2-B2CB-CDBD891522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E387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E387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E387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E387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E387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E387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E387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E387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E387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E387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E387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E387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E387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E387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E387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E387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E387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E387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E387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E387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E387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E387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E387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E387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E387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E387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E387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E387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E3872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EE3872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E387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E87BB3"/>
    <w:rPr>
      <w:color w:val="96607D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8A17A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A17A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A17A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A17A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A17AB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32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35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798809">
          <w:marLeft w:val="0"/>
          <w:marRight w:val="0"/>
          <w:marTop w:val="255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1289">
          <w:marLeft w:val="0"/>
          <w:marRight w:val="0"/>
          <w:marTop w:val="375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995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930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503750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3020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573099">
          <w:marLeft w:val="0"/>
          <w:marRight w:val="0"/>
          <w:marTop w:val="255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928812">
          <w:marLeft w:val="0"/>
          <w:marRight w:val="0"/>
          <w:marTop w:val="375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054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681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3720245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091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48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276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24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24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45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37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69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566212">
          <w:marLeft w:val="0"/>
          <w:marRight w:val="0"/>
          <w:marTop w:val="255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434352">
          <w:marLeft w:val="0"/>
          <w:marRight w:val="0"/>
          <w:marTop w:val="375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72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075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8457316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ageways.org/wp-content/uploads/2024/10/TL-2025-505-Approved-C-1-Adult-Day-Services.pdf" TargetMode="External"/><Relationship Id="rId18" Type="http://schemas.openxmlformats.org/officeDocument/2006/relationships/hyperlink" Target="https://aaa1b.us-1.smartsimple.com/s_Login.jsp" TargetMode="External"/><Relationship Id="rId26" Type="http://schemas.openxmlformats.org/officeDocument/2006/relationships/hyperlink" Target="https://www.ageways.org/wp-content/uploads/2023/10/Annual-Equipment-Inventory-0015_2024.xlsx" TargetMode="External"/><Relationship Id="rId39" Type="http://schemas.openxmlformats.org/officeDocument/2006/relationships/hyperlink" Target="https://www.ageways.org/wp-content/uploads/2022/12/Subcontracting-Request-for-Approval-Form.pdf" TargetMode="External"/><Relationship Id="rId21" Type="http://schemas.openxmlformats.org/officeDocument/2006/relationships/hyperlink" Target="https://www.osapartner.net/OnlineReports/waitinglist.aspx" TargetMode="External"/><Relationship Id="rId34" Type="http://schemas.openxmlformats.org/officeDocument/2006/relationships/hyperlink" Target="https://www.ageways.org/wp-content/uploads/2022/01/Chart-3-Program-Operations-Congregate.pdf" TargetMode="External"/><Relationship Id="rId42" Type="http://schemas.openxmlformats.org/officeDocument/2006/relationships/hyperlink" Target="https://www.ageways.org/wp-content/uploads/2024/08/2025-Social-Services-Budget-1.xlsx" TargetMode="External"/><Relationship Id="rId47" Type="http://schemas.openxmlformats.org/officeDocument/2006/relationships/hyperlink" Target="https://www.ageways.org/wp-content/uploads/2022/03/2019-ACS-Data-By-Municipality-Livingston-County.pdf" TargetMode="External"/><Relationship Id="rId50" Type="http://schemas.openxmlformats.org/officeDocument/2006/relationships/hyperlink" Target="https://www.ageways.org/wp-content/uploads/2022/03/2019-ACS-Data-By-Municipality-Oakland-County.pdf" TargetMode="External"/><Relationship Id="rId55" Type="http://schemas.openxmlformats.org/officeDocument/2006/relationships/fontTable" Target="fontTable.xml"/><Relationship Id="rId7" Type="http://schemas.openxmlformats.org/officeDocument/2006/relationships/hyperlink" Target="https://www.ageways.org/wp-content/uploads/2022/03/AAA1B-and-ACLS-Operating-Standards-FINAL.pdf" TargetMode="External"/><Relationship Id="rId12" Type="http://schemas.microsoft.com/office/2018/08/relationships/commentsExtensible" Target="commentsExtensible.xml"/><Relationship Id="rId17" Type="http://schemas.openxmlformats.org/officeDocument/2006/relationships/hyperlink" Target="https://www.ageways.org/wp-content/uploads/2021/08/Michigan-State-Police-ICHAT-Tutorial-1.pdf" TargetMode="External"/><Relationship Id="rId25" Type="http://schemas.openxmlformats.org/officeDocument/2006/relationships/hyperlink" Target="https://www.ageways.org/wp-content/uploads/2024/10/Nutrition-Financial-Year-End-1020Y-2024.xlsx" TargetMode="External"/><Relationship Id="rId33" Type="http://schemas.openxmlformats.org/officeDocument/2006/relationships/hyperlink" Target="https://www.ageways.org/wp-content/uploads/2022/01/Chart-2-Menu-Specifications-and-Nutrient-Analysis.pdf" TargetMode="External"/><Relationship Id="rId38" Type="http://schemas.openxmlformats.org/officeDocument/2006/relationships/hyperlink" Target="https://www.ageways.org/wp-content/uploads/2024/08/Holiday-Meals-on-Wheels-Plan.docx" TargetMode="External"/><Relationship Id="rId46" Type="http://schemas.openxmlformats.org/officeDocument/2006/relationships/hyperlink" Target="https://www.ageways.org/wp-content/uploads/2019/01/Office-of-Management-and-Budget-OMB-Guidelines.pdf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ageways.org/wp-content/uploads/2021/08/Public-Act-28-of-2021.pdf" TargetMode="External"/><Relationship Id="rId20" Type="http://schemas.openxmlformats.org/officeDocument/2006/relationships/hyperlink" Target="https://app.smartsheet.com/b/form/396242bf6fdc4944aae337c6116d1c0f" TargetMode="External"/><Relationship Id="rId29" Type="http://schemas.openxmlformats.org/officeDocument/2006/relationships/hyperlink" Target="https://www.ageways.org/wp-content/uploads/2024/08/2025-Social-Services-Budget.xlsx" TargetMode="External"/><Relationship Id="rId41" Type="http://schemas.openxmlformats.org/officeDocument/2006/relationships/hyperlink" Target="https://www.ageways.org/wp-content/uploads/2024/08/2025-Nutrition-Services-Budget-1.xlsx" TargetMode="External"/><Relationship Id="rId54" Type="http://schemas.openxmlformats.org/officeDocument/2006/relationships/hyperlink" Target="https://www.ageways.org/wp-content/uploads/2022/03/2015-19-ASC-Minority-Data.pdf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ageways.org/partner-with-us/request-for-proposals-social-and-nutrition-services-fiscal-years-2023-2025/" TargetMode="External"/><Relationship Id="rId11" Type="http://schemas.microsoft.com/office/2016/09/relationships/commentsIds" Target="commentsIds.xml"/><Relationship Id="rId24" Type="http://schemas.openxmlformats.org/officeDocument/2006/relationships/hyperlink" Target="https://www.ageways.org/wp-content/uploads/2024/02/Quarterly-Financial-Report-008-FY2024.xlsx" TargetMode="External"/><Relationship Id="rId32" Type="http://schemas.openxmlformats.org/officeDocument/2006/relationships/hyperlink" Target="https://www.ageways.org/wp-content/uploads/2022/01/Chart-1-Food-Specifications.pdf" TargetMode="External"/><Relationship Id="rId37" Type="http://schemas.openxmlformats.org/officeDocument/2006/relationships/hyperlink" Target="https://www.ageways.org/wp-content/uploads/2022/01/Chart-5-MainSatellite-Kitchen-Operations-and-Catered-Meals.pdf" TargetMode="External"/><Relationship Id="rId40" Type="http://schemas.openxmlformats.org/officeDocument/2006/relationships/hyperlink" Target="https://www.ageways.org/wp-content/uploads/2022/12/Request-for-Waiver-of-Service-Provision.pdf" TargetMode="External"/><Relationship Id="rId45" Type="http://schemas.openxmlformats.org/officeDocument/2006/relationships/hyperlink" Target="https://www.ageways.org/wp-content/uploads/2019/08/Limited-English-Proficient-Population-in-Region-1-B.pdf" TargetMode="External"/><Relationship Id="rId53" Type="http://schemas.openxmlformats.org/officeDocument/2006/relationships/hyperlink" Target="https://www.ageways.org/wp-content/uploads/2022/03/Region-1-B-Poverty-by-County.pdf" TargetMode="External"/><Relationship Id="rId5" Type="http://schemas.openxmlformats.org/officeDocument/2006/relationships/hyperlink" Target="https://www.ageways.org/" TargetMode="External"/><Relationship Id="rId15" Type="http://schemas.openxmlformats.org/officeDocument/2006/relationships/hyperlink" Target="https://www.ageways.org/wp-content/uploads/2023/10/ACLS-Contractor-Background-Check-Guidance-10.2023.pdf" TargetMode="External"/><Relationship Id="rId23" Type="http://schemas.openxmlformats.org/officeDocument/2006/relationships/hyperlink" Target="https://app.smartsheet.com/b/form/a2ac4a8a2442492db93b197d26d981f5" TargetMode="External"/><Relationship Id="rId28" Type="http://schemas.openxmlformats.org/officeDocument/2006/relationships/hyperlink" Target="https://www.ageways.org/wp-content/uploads/2023/10/Financial-Report-ARP-2024.xlsx" TargetMode="External"/><Relationship Id="rId36" Type="http://schemas.openxmlformats.org/officeDocument/2006/relationships/hyperlink" Target="https://www.ageways.org/wp-content/uploads/2022/01/Chart-4-Nutrition-Meal-Site-Operations.pdf" TargetMode="External"/><Relationship Id="rId49" Type="http://schemas.openxmlformats.org/officeDocument/2006/relationships/hyperlink" Target="https://www.ageways.org/wp-content/uploads/2022/03/2019-ACS-Data-By-Municipality-Monroe-County.pdf" TargetMode="External"/><Relationship Id="rId57" Type="http://schemas.openxmlformats.org/officeDocument/2006/relationships/theme" Target="theme/theme1.xml"/><Relationship Id="rId10" Type="http://schemas.microsoft.com/office/2011/relationships/commentsExtended" Target="commentsExtended.xml"/><Relationship Id="rId19" Type="http://schemas.openxmlformats.org/officeDocument/2006/relationships/hyperlink" Target="https://app.smartsheet.com/b/form/c5e9fa8b2a394e08982439d5a923a4ad" TargetMode="External"/><Relationship Id="rId31" Type="http://schemas.openxmlformats.org/officeDocument/2006/relationships/hyperlink" Target="https://www.ageways.org/wp-content/uploads/2024/08/Caregiver-Targeting-Plan-2023-2025.xlsx" TargetMode="External"/><Relationship Id="rId44" Type="http://schemas.openxmlformats.org/officeDocument/2006/relationships/hyperlink" Target="https://www.ageways.org/wp-content/uploads/2022/03/Information-on-LGBT-Older-Adult-Population.pdf" TargetMode="External"/><Relationship Id="rId52" Type="http://schemas.openxmlformats.org/officeDocument/2006/relationships/hyperlink" Target="https://www.ageways.org/wp-content/uploads/2022/03/2019-ACS-Data-By-Municipality-Washtenaw-County.pdf" TargetMode="External"/><Relationship Id="rId4" Type="http://schemas.openxmlformats.org/officeDocument/2006/relationships/webSettings" Target="webSettings.xml"/><Relationship Id="rId9" Type="http://schemas.openxmlformats.org/officeDocument/2006/relationships/comments" Target="comments.xml"/><Relationship Id="rId14" Type="http://schemas.openxmlformats.org/officeDocument/2006/relationships/hyperlink" Target="https://www.ageways.org/wp-content/uploads/2023/10/TRANSMITTAL-LETTER-2023-505_Adult-Day-Service-Standards.pdf" TargetMode="External"/><Relationship Id="rId22" Type="http://schemas.openxmlformats.org/officeDocument/2006/relationships/hyperlink" Target="https://app.smartsheet.com/b/form/0a2f4332367c4a02bb2099d39b1bd1b0" TargetMode="External"/><Relationship Id="rId27" Type="http://schemas.openxmlformats.org/officeDocument/2006/relationships/hyperlink" Target="https://www.ageways.org/wp-content/uploads/2023/10/Nutrition-Holiday-Meals-on-Wheels.xlsx" TargetMode="External"/><Relationship Id="rId30" Type="http://schemas.openxmlformats.org/officeDocument/2006/relationships/hyperlink" Target="https://www.ageways.org/wp-content/uploads/2024/08/Participant-Targeting-Plan-FY2023-2025.xlsx" TargetMode="External"/><Relationship Id="rId35" Type="http://schemas.openxmlformats.org/officeDocument/2006/relationships/hyperlink" Target="https://www.ageways.org/wp-content/uploads/2022/02/Chart-3-Program-Operations-HDM.pdf" TargetMode="External"/><Relationship Id="rId43" Type="http://schemas.openxmlformats.org/officeDocument/2006/relationships/hyperlink" Target="https://www.ageways.org/wp-content/uploads/2023/10/Nutrition-Education-for-Contractors.pdf" TargetMode="External"/><Relationship Id="rId48" Type="http://schemas.openxmlformats.org/officeDocument/2006/relationships/hyperlink" Target="https://www.ageways.org/wp-content/uploads/2022/03/2019-ACS-Data-By-Municipality-Macomb-County.pdf" TargetMode="External"/><Relationship Id="rId56" Type="http://schemas.microsoft.com/office/2011/relationships/people" Target="people.xml"/><Relationship Id="rId8" Type="http://schemas.openxmlformats.org/officeDocument/2006/relationships/hyperlink" Target="https://www.osapartner.net/pubsitedocs/Current%20OPERATING-STANDARDS-SERVICE-PROGRAMS%2010.21.2024.pdf" TargetMode="External"/><Relationship Id="rId51" Type="http://schemas.openxmlformats.org/officeDocument/2006/relationships/hyperlink" Target="https://www.ageways.org/wp-content/uploads/2022/03/2019-ACS-Data-By-Municipality-St.-Clair-County.pdf" TargetMode="External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1430</Words>
  <Characters>8515</Characters>
  <Application>Microsoft Office Word</Application>
  <DocSecurity>0</DocSecurity>
  <Lines>218</Lines>
  <Paragraphs>129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Patten</dc:creator>
  <cp:keywords/>
  <dc:description/>
  <cp:lastModifiedBy>Angela Patten</cp:lastModifiedBy>
  <cp:revision>2</cp:revision>
  <dcterms:created xsi:type="dcterms:W3CDTF">2025-03-07T16:24:00Z</dcterms:created>
  <dcterms:modified xsi:type="dcterms:W3CDTF">2025-03-07T16:24:00Z</dcterms:modified>
</cp:coreProperties>
</file>